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/>
        <w:drawing>
          <wp:inline distB="0" distT="0" distL="0" distR="0">
            <wp:extent cx="1828800" cy="182880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b w:val="1"/>
          <w:sz w:val="32"/>
          <w:szCs w:val="32"/>
          <w:rtl w:val="0"/>
        </w:rPr>
        <w:t xml:space="preserve">Equine Performance Veterinary Services, PLLC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Intra-Articular Injection Consent 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Owner/Agent Name: ____________________________________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Horse Name: __________________________________________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Breed: _______________ Age: _________ Sex: ____________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Date: ___________________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b w:val="1"/>
          <w:rtl w:val="0"/>
        </w:rPr>
        <w:t xml:space="preserve">Procedure Description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Intra-articular injection involves administering medication (such as corticosteroids, hyaluronic acid, biologics, or other therapeutics) directly into a horse’s joint(s) to help reduce inflammation and/or improve performance and comfort.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b w:val="1"/>
          <w:rtl w:val="0"/>
        </w:rPr>
        <w:t xml:space="preserve">Potential Benefits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• Reduction of joint pain and inflammation</w:t>
        <w:br w:type="textWrapping"/>
        <w:t xml:space="preserve">• Improved mobility and performance</w:t>
        <w:br w:type="textWrapping"/>
        <w:t xml:space="preserve">• Slowing progression of degenerative joint disease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b w:val="1"/>
          <w:rtl w:val="0"/>
        </w:rPr>
        <w:t xml:space="preserve">Risks and Possible Complications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While intra-articular injections are commonly performed, they do carry potential risks, including but not limited to:</w:t>
        <w:br w:type="textWrapping"/>
        <w:t xml:space="preserve">• Joint infection (septic arthritis)</w:t>
        <w:br w:type="textWrapping"/>
        <w:t xml:space="preserve">• Localized swelling, heat, or pain at the injection site</w:t>
        <w:br w:type="textWrapping"/>
        <w:t xml:space="preserve">• Bleeding, tissue irritation, or scarring</w:t>
        <w:br w:type="textWrapping"/>
        <w:t xml:space="preserve">• Allergic reaction to medications</w:t>
        <w:br w:type="textWrapping"/>
        <w:t xml:space="preserve">• Laminitis (rare but possible with corticosteroid use)</w:t>
        <w:br w:type="textWrapping"/>
        <w:t xml:space="preserve">• Treatment failure or recurrence of lameness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rtl w:val="0"/>
        </w:rPr>
        <w:t xml:space="preserve">Aftercare Instructions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• Stall rest for 24 hours then hand-walking/pasture turnout for 3 days (as directed by veterinarian). This may be different for each product used in the joint so please refer to specific instructions provided by the veterinarian. </w:t>
        <w:br w:type="textWrapping"/>
        <w:t xml:space="preserve">• No strenuous exercise for 7 days</w:t>
        <w:br w:type="textWrapping"/>
        <w:t xml:space="preserve">• Monitor injection sites for heat, swelling, or discharge</w:t>
        <w:br w:type="textWrapping"/>
        <w:t xml:space="preserve">• Contact veterinarian immediately if horse shows signs of fever, severe lameness, or abnormal swelling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b w:val="1"/>
          <w:rtl w:val="0"/>
        </w:rPr>
        <w:t xml:space="preserve">Consent Statement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I, the undersigned owner or authorized agent of the above-named horse, certify that I am over 18 years of age and authorize Equine Performance Veterinary Services, PLLC to perform intra-articular injections as recommended on this horse. I acknowledge that I have been informed of the nature of the procedure, potential benefits, risks, and possible complications. I understand that no guarantee of success or cure can be made.</w:t>
        <w:br w:type="textWrapping"/>
        <w:br w:type="textWrapping"/>
      </w:r>
      <w:r w:rsidDel="00000000" w:rsidR="00000000" w:rsidRPr="00000000">
        <w:rPr>
          <w:b w:val="1"/>
          <w:rtl w:val="0"/>
        </w:rPr>
        <w:t xml:space="preserve">This consent shall remain valid for one (1) year from the date of signature, unless revoked in writing by the owner/agent prior to that date.</w:t>
      </w:r>
      <w:r w:rsidDel="00000000" w:rsidR="00000000" w:rsidRPr="00000000">
        <w:rPr>
          <w:rtl w:val="0"/>
        </w:rPr>
        <w:br w:type="textWrapping"/>
        <w:br w:type="textWrapping"/>
        <w:t xml:space="preserve">I accept financial responsibility for all services rendered and agree to follow aftercare instructions provided by the veterinarian.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Owner/Agent Signature: ________________________________   Date: _____________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Veterinarian Signature: ________________________________   Date: _____________</w:t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o7XxAOf867QTvIB3CaSYXRdPdA==">CgMxLjA4AHIhMTdzWXZjSEF6NXVxOVF3MTdBLXFSU2pyVmtnZ3hMRlg3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2025-09-08T14:50:00Z</dcterms:created>
  <dc:creator>python-docx</dc:creator>
</cp:coreProperties>
</file>