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54301" w14:textId="403BB0EB" w:rsidR="002B04C9" w:rsidRPr="002B04C9" w:rsidRDefault="002B04C9" w:rsidP="002B04C9">
      <w:pPr>
        <w:shd w:val="clear" w:color="auto" w:fill="FFFFFF"/>
        <w:outlineLvl w:val="0"/>
        <w:rPr>
          <w:rFonts w:ascii="Open Sans" w:eastAsia="Times New Roman" w:hAnsi="Open Sans" w:cs="Open Sans"/>
          <w:caps/>
          <w:color w:val="2F2F2F"/>
          <w:spacing w:val="18"/>
          <w:kern w:val="36"/>
          <w:sz w:val="33"/>
          <w:szCs w:val="33"/>
          <w14:ligatures w14:val="none"/>
        </w:rPr>
      </w:pPr>
      <w:r w:rsidRPr="002B04C9">
        <w:rPr>
          <w:rFonts w:ascii="Open Sans" w:eastAsia="Times New Roman" w:hAnsi="Open Sans" w:cs="Open Sans"/>
          <w:caps/>
          <w:color w:val="2F2F2F"/>
          <w:spacing w:val="18"/>
          <w:kern w:val="36"/>
          <w:sz w:val="33"/>
          <w:szCs w:val="33"/>
          <w14:ligatures w14:val="none"/>
        </w:rPr>
        <w:t>AZ SCHOOL TAX CREDIT</w:t>
      </w:r>
    </w:p>
    <w:p w14:paraId="5D3856AD" w14:textId="13A87275" w:rsidR="002B04C9" w:rsidRDefault="002B04C9" w:rsidP="002B04C9">
      <w:pPr>
        <w:shd w:val="clear" w:color="auto" w:fill="FFFFFF"/>
        <w:outlineLvl w:val="0"/>
        <w:rPr>
          <w:rFonts w:ascii="Open Sans" w:eastAsia="Times New Roman" w:hAnsi="Open Sans" w:cs="Open Sans"/>
          <w:caps/>
          <w:color w:val="2F2F2F"/>
          <w:kern w:val="36"/>
          <w:sz w:val="33"/>
          <w:szCs w:val="33"/>
          <w14:ligatures w14:val="none"/>
        </w:rPr>
      </w:pPr>
      <w:bookmarkStart w:id="0" w:name="sw-maincontent"/>
      <w:bookmarkEnd w:id="0"/>
      <w:r w:rsidRPr="002B04C9">
        <w:rPr>
          <w:rFonts w:ascii="Open Sans" w:eastAsia="Times New Roman" w:hAnsi="Open Sans" w:cs="Open Sans"/>
          <w:caps/>
          <w:color w:val="2F2F2F"/>
          <w:kern w:val="36"/>
          <w:sz w:val="33"/>
          <w:szCs w:val="33"/>
          <w14:ligatures w14:val="none"/>
        </w:rPr>
        <w:t>ARIZONA TAX CREDIT DONATIONS</w:t>
      </w:r>
    </w:p>
    <w:p w14:paraId="59BEC44F" w14:textId="7D208E6F" w:rsidR="00447279" w:rsidRPr="002B04C9" w:rsidRDefault="00447279" w:rsidP="002B04C9">
      <w:pPr>
        <w:shd w:val="clear" w:color="auto" w:fill="FFFFFF"/>
        <w:outlineLvl w:val="0"/>
        <w:rPr>
          <w:rFonts w:ascii="Open Sans" w:eastAsia="Times New Roman" w:hAnsi="Open Sans" w:cs="Open Sans"/>
          <w:caps/>
          <w:color w:val="2F2F2F"/>
          <w:kern w:val="36"/>
          <w:sz w:val="33"/>
          <w:szCs w:val="33"/>
          <w14:ligatures w14:val="none"/>
        </w:rPr>
      </w:pPr>
    </w:p>
    <w:p w14:paraId="55621877" w14:textId="1F8FB825" w:rsidR="002B04C9" w:rsidRPr="002B04C9" w:rsidRDefault="002B04C9" w:rsidP="00447279">
      <w:pPr>
        <w:shd w:val="clear" w:color="auto" w:fill="FFFFFF"/>
        <w:spacing w:after="90"/>
        <w:rPr>
          <w:rFonts w:ascii="Lora" w:eastAsia="Times New Roman" w:hAnsi="Lora" w:cs="Times New Roman"/>
          <w:color w:val="333333"/>
          <w:kern w:val="0"/>
          <w:sz w:val="23"/>
          <w:szCs w:val="23"/>
          <w14:ligatures w14:val="none"/>
        </w:rPr>
      </w:pPr>
      <w:r w:rsidRPr="002B04C9">
        <w:rPr>
          <w:rFonts w:ascii="Lora" w:eastAsia="Times New Roman" w:hAnsi="Lora" w:cs="Times New Roman"/>
          <w:color w:val="333333"/>
          <w:kern w:val="0"/>
          <w:sz w:val="23"/>
          <w:szCs w:val="23"/>
          <w14:ligatures w14:val="none"/>
        </w:rPr>
        <w:t>Arizona law </w:t>
      </w:r>
      <w:hyperlink r:id="rId5" w:tgtFrame="_blank" w:history="1">
        <w:r w:rsidRPr="002B04C9">
          <w:rPr>
            <w:rFonts w:ascii="Lora" w:eastAsia="Times New Roman" w:hAnsi="Lora" w:cs="Times New Roman"/>
            <w:color w:val="2F2F2F"/>
            <w:kern w:val="0"/>
            <w:sz w:val="23"/>
            <w:szCs w:val="23"/>
            <w:u w:val="single"/>
            <w14:ligatures w14:val="none"/>
          </w:rPr>
          <w:t>(A.R.S. 43-1089.01)</w:t>
        </w:r>
      </w:hyperlink>
      <w:r w:rsidRPr="002B04C9">
        <w:rPr>
          <w:rFonts w:ascii="Lora" w:eastAsia="Times New Roman" w:hAnsi="Lora" w:cs="Times New Roman"/>
          <w:color w:val="333333"/>
          <w:kern w:val="0"/>
          <w:sz w:val="23"/>
          <w:szCs w:val="23"/>
          <w14:ligatures w14:val="none"/>
        </w:rPr>
        <w:t> allows taxpayers to receive a tax credit of up to </w:t>
      </w:r>
      <w:r w:rsidRPr="002B04C9">
        <w:rPr>
          <w:rFonts w:ascii="Lora" w:eastAsia="Times New Roman" w:hAnsi="Lora" w:cs="Times New Roman"/>
          <w:b/>
          <w:bCs/>
          <w:color w:val="333333"/>
          <w:kern w:val="0"/>
          <w:sz w:val="23"/>
          <w:szCs w:val="23"/>
          <w14:ligatures w14:val="none"/>
        </w:rPr>
        <w:t>$200</w:t>
      </w:r>
      <w:r w:rsidRPr="002B04C9">
        <w:rPr>
          <w:rFonts w:ascii="Lora" w:eastAsia="Times New Roman" w:hAnsi="Lora" w:cs="Times New Roman"/>
          <w:color w:val="333333"/>
          <w:kern w:val="0"/>
          <w:sz w:val="23"/>
          <w:szCs w:val="23"/>
          <w14:ligatures w14:val="none"/>
        </w:rPr>
        <w:t> for a single individual or a head of household and </w:t>
      </w:r>
      <w:r w:rsidRPr="002B04C9">
        <w:rPr>
          <w:rFonts w:ascii="Lora" w:eastAsia="Times New Roman" w:hAnsi="Lora" w:cs="Times New Roman"/>
          <w:b/>
          <w:bCs/>
          <w:color w:val="333333"/>
          <w:kern w:val="0"/>
          <w:sz w:val="23"/>
          <w:szCs w:val="23"/>
          <w14:ligatures w14:val="none"/>
        </w:rPr>
        <w:t>$400</w:t>
      </w:r>
      <w:r w:rsidRPr="002B04C9">
        <w:rPr>
          <w:rFonts w:ascii="Lora" w:eastAsia="Times New Roman" w:hAnsi="Lora" w:cs="Times New Roman"/>
          <w:color w:val="333333"/>
          <w:kern w:val="0"/>
          <w:sz w:val="23"/>
          <w:szCs w:val="23"/>
          <w14:ligatures w14:val="none"/>
        </w:rPr>
        <w:t> for a married couple filing a joint return for donations that benefit students in our public schools.  That's not just a deduction, it's a </w:t>
      </w:r>
      <w:r w:rsidRPr="002B04C9">
        <w:rPr>
          <w:rFonts w:ascii="Lora" w:eastAsia="Times New Roman" w:hAnsi="Lora" w:cs="Times New Roman"/>
          <w:i/>
          <w:iCs/>
          <w:color w:val="333333"/>
          <w:kern w:val="0"/>
          <w:sz w:val="23"/>
          <w:szCs w:val="23"/>
          <w14:ligatures w14:val="none"/>
        </w:rPr>
        <w:t>tax credit</w:t>
      </w:r>
      <w:r w:rsidRPr="002B04C9">
        <w:rPr>
          <w:rFonts w:ascii="Lora" w:eastAsia="Times New Roman" w:hAnsi="Lora" w:cs="Times New Roman"/>
          <w:color w:val="333333"/>
          <w:kern w:val="0"/>
          <w:sz w:val="23"/>
          <w:szCs w:val="23"/>
          <w14:ligatures w14:val="none"/>
        </w:rPr>
        <w:t> - it reduces what you owe in state taxes, dollar-for-dollar. </w:t>
      </w:r>
    </w:p>
    <w:p w14:paraId="2F518378" w14:textId="77777777" w:rsidR="002B04C9" w:rsidRPr="002B04C9" w:rsidRDefault="002B04C9" w:rsidP="00447279">
      <w:pPr>
        <w:shd w:val="clear" w:color="auto" w:fill="FFFFFF"/>
        <w:spacing w:before="90" w:after="90"/>
        <w:rPr>
          <w:rFonts w:ascii="Lora" w:eastAsia="Times New Roman" w:hAnsi="Lora" w:cs="Times New Roman"/>
          <w:color w:val="333333"/>
          <w:kern w:val="0"/>
          <w:sz w:val="23"/>
          <w:szCs w:val="23"/>
          <w14:ligatures w14:val="none"/>
        </w:rPr>
      </w:pPr>
      <w:r w:rsidRPr="002B04C9">
        <w:rPr>
          <w:rFonts w:ascii="Lora" w:eastAsia="Times New Roman" w:hAnsi="Lora" w:cs="Times New Roman"/>
          <w:color w:val="333333"/>
          <w:kern w:val="0"/>
          <w:sz w:val="23"/>
          <w:szCs w:val="23"/>
          <w14:ligatures w14:val="none"/>
        </w:rPr>
        <w:t>Make your </w:t>
      </w:r>
      <w:hyperlink r:id="rId6" w:tgtFrame="_blank" w:history="1">
        <w:r w:rsidRPr="002B04C9">
          <w:rPr>
            <w:rFonts w:ascii="Lora" w:eastAsia="Times New Roman" w:hAnsi="Lora" w:cs="Times New Roman"/>
            <w:color w:val="2F2F2F"/>
            <w:kern w:val="0"/>
            <w:sz w:val="23"/>
            <w:szCs w:val="23"/>
            <w:u w:val="single"/>
            <w14:ligatures w14:val="none"/>
          </w:rPr>
          <w:t>tax credit donation online</w:t>
        </w:r>
      </w:hyperlink>
      <w:r w:rsidRPr="002B04C9">
        <w:rPr>
          <w:rFonts w:ascii="Lora" w:eastAsia="Times New Roman" w:hAnsi="Lora" w:cs="Times New Roman"/>
          <w:color w:val="333333"/>
          <w:kern w:val="0"/>
          <w:sz w:val="23"/>
          <w:szCs w:val="23"/>
          <w14:ligatures w14:val="none"/>
        </w:rPr>
        <w:t> or send your donation in person to the Marana Unified School District, earmarked for support of one of our many qualifying extracurricular activities. We'll send you a receipt for your records. Then, when you fill out your Arizona state tax forms, you can </w:t>
      </w:r>
      <w:r w:rsidRPr="002B04C9">
        <w:rPr>
          <w:rFonts w:ascii="Lora" w:eastAsia="Times New Roman" w:hAnsi="Lora" w:cs="Times New Roman"/>
          <w:b/>
          <w:bCs/>
          <w:color w:val="333333"/>
          <w:kern w:val="0"/>
          <w:sz w:val="23"/>
          <w:szCs w:val="23"/>
          <w14:ligatures w14:val="none"/>
        </w:rPr>
        <w:t>subtract your donation</w:t>
      </w:r>
      <w:r w:rsidRPr="002B04C9">
        <w:rPr>
          <w:rFonts w:ascii="Lora" w:eastAsia="Times New Roman" w:hAnsi="Lora" w:cs="Times New Roman"/>
          <w:color w:val="333333"/>
          <w:kern w:val="0"/>
          <w:sz w:val="23"/>
          <w:szCs w:val="23"/>
          <w14:ligatures w14:val="none"/>
        </w:rPr>
        <w:t> - up to $400 - from what you owe in taxes.  </w:t>
      </w:r>
    </w:p>
    <w:p w14:paraId="652D5E32" w14:textId="77777777" w:rsidR="002B04C9" w:rsidRPr="002B04C9" w:rsidRDefault="002B04C9" w:rsidP="00447279">
      <w:pPr>
        <w:shd w:val="clear" w:color="auto" w:fill="FFFFFF"/>
        <w:spacing w:before="90" w:after="90"/>
        <w:rPr>
          <w:rFonts w:ascii="Lora" w:eastAsia="Times New Roman" w:hAnsi="Lora" w:cs="Times New Roman"/>
          <w:color w:val="333333"/>
          <w:kern w:val="0"/>
          <w:sz w:val="23"/>
          <w:szCs w:val="23"/>
          <w14:ligatures w14:val="none"/>
        </w:rPr>
      </w:pPr>
      <w:r w:rsidRPr="002B04C9">
        <w:rPr>
          <w:rFonts w:ascii="Lora" w:eastAsia="Times New Roman" w:hAnsi="Lora" w:cs="Times New Roman"/>
          <w:b/>
          <w:bCs/>
          <w:color w:val="333333"/>
          <w:kern w:val="0"/>
          <w:sz w:val="23"/>
          <w:szCs w:val="23"/>
          <w14:ligatures w14:val="none"/>
        </w:rPr>
        <w:t>Who can benefit from this law?</w:t>
      </w:r>
    </w:p>
    <w:p w14:paraId="18838892" w14:textId="77777777" w:rsidR="002B04C9" w:rsidRPr="002B04C9" w:rsidRDefault="002B04C9" w:rsidP="00447279">
      <w:pPr>
        <w:shd w:val="clear" w:color="auto" w:fill="FFFFFF"/>
        <w:spacing w:before="90" w:after="90"/>
        <w:rPr>
          <w:rFonts w:ascii="Lora" w:eastAsia="Times New Roman" w:hAnsi="Lora" w:cs="Times New Roman"/>
          <w:color w:val="333333"/>
          <w:kern w:val="0"/>
          <w:sz w:val="23"/>
          <w:szCs w:val="23"/>
          <w14:ligatures w14:val="none"/>
        </w:rPr>
      </w:pPr>
      <w:r w:rsidRPr="002B04C9">
        <w:rPr>
          <w:rFonts w:ascii="Lora" w:eastAsia="Times New Roman" w:hAnsi="Lora" w:cs="Times New Roman"/>
          <w:color w:val="333333"/>
          <w:kern w:val="0"/>
          <w:sz w:val="23"/>
          <w:szCs w:val="23"/>
          <w14:ligatures w14:val="none"/>
        </w:rPr>
        <w:t>All Arizona taxpayers are eligible; you do not have to have children within the district to benefit from this law. Donate through April 15 each year and claim your donation on the previous or current tax year.</w:t>
      </w:r>
    </w:p>
    <w:p w14:paraId="091B0BCE" w14:textId="77777777" w:rsidR="002B04C9" w:rsidRPr="002B04C9" w:rsidRDefault="002B04C9" w:rsidP="00447279">
      <w:pPr>
        <w:shd w:val="clear" w:color="auto" w:fill="FFFFFF"/>
        <w:spacing w:before="100" w:beforeAutospacing="1" w:after="100" w:afterAutospacing="1"/>
        <w:outlineLvl w:val="1"/>
        <w:rPr>
          <w:rFonts w:ascii="Lora" w:eastAsia="Times New Roman" w:hAnsi="Lora" w:cs="Times New Roman"/>
          <w:color w:val="333333"/>
          <w:kern w:val="0"/>
          <w:sz w:val="33"/>
          <w:szCs w:val="33"/>
          <w14:ligatures w14:val="none"/>
        </w:rPr>
      </w:pPr>
      <w:r w:rsidRPr="002B04C9">
        <w:rPr>
          <w:rFonts w:ascii="Lora" w:eastAsia="Times New Roman" w:hAnsi="Lora" w:cs="Times New Roman"/>
          <w:b/>
          <w:bCs/>
          <w:color w:val="333333"/>
          <w:kern w:val="0"/>
          <w:sz w:val="33"/>
          <w:szCs w:val="33"/>
          <w14:ligatures w14:val="none"/>
        </w:rPr>
        <w:t>What Qualifies?</w:t>
      </w:r>
    </w:p>
    <w:p w14:paraId="6DA08B3D" w14:textId="476E14FC" w:rsidR="002B04C9" w:rsidRPr="002B04C9" w:rsidRDefault="002B04C9" w:rsidP="00447279">
      <w:pPr>
        <w:shd w:val="clear" w:color="auto" w:fill="FFFFFF"/>
        <w:spacing w:before="90" w:after="90"/>
        <w:rPr>
          <w:rFonts w:ascii="Lora" w:eastAsia="Times New Roman" w:hAnsi="Lora" w:cs="Times New Roman"/>
          <w:color w:val="333333"/>
          <w:kern w:val="0"/>
          <w:sz w:val="23"/>
          <w:szCs w:val="23"/>
          <w14:ligatures w14:val="none"/>
        </w:rPr>
      </w:pPr>
      <w:r w:rsidRPr="002B04C9">
        <w:rPr>
          <w:rFonts w:ascii="Lora" w:eastAsia="Times New Roman" w:hAnsi="Lora" w:cs="Times New Roman"/>
          <w:color w:val="333333"/>
          <w:kern w:val="0"/>
          <w:sz w:val="23"/>
          <w:szCs w:val="23"/>
          <w14:ligatures w14:val="none"/>
        </w:rPr>
        <w:t xml:space="preserve">By law, only donations to extracurricular activities, such as tutoring, athletics, band, orchestra, field trips, special programs and more qualify for the tax credit.  Donations must be made to the school </w:t>
      </w:r>
      <w:r w:rsidR="00447279" w:rsidRPr="002B04C9">
        <w:rPr>
          <w:rFonts w:ascii="Lora" w:eastAsia="Times New Roman" w:hAnsi="Lora" w:cs="Times New Roman"/>
          <w:color w:val="333333"/>
          <w:kern w:val="0"/>
          <w:sz w:val="23"/>
          <w:szCs w:val="23"/>
          <w14:ligatures w14:val="none"/>
        </w:rPr>
        <w:t>district but</w:t>
      </w:r>
      <w:r w:rsidRPr="002B04C9">
        <w:rPr>
          <w:rFonts w:ascii="Lora" w:eastAsia="Times New Roman" w:hAnsi="Lora" w:cs="Times New Roman"/>
          <w:color w:val="333333"/>
          <w:kern w:val="0"/>
          <w:sz w:val="23"/>
          <w:szCs w:val="23"/>
          <w14:ligatures w14:val="none"/>
        </w:rPr>
        <w:t xml:space="preserve"> can be directed toward a specific activity at a specific school.  </w:t>
      </w:r>
    </w:p>
    <w:p w14:paraId="430AA636" w14:textId="77777777" w:rsidR="002B04C9" w:rsidRPr="002B04C9" w:rsidRDefault="002B04C9" w:rsidP="00447279">
      <w:pPr>
        <w:shd w:val="clear" w:color="auto" w:fill="FFFFFF"/>
        <w:spacing w:before="90" w:after="90"/>
        <w:rPr>
          <w:rFonts w:ascii="Lora" w:eastAsia="Times New Roman" w:hAnsi="Lora" w:cs="Times New Roman"/>
          <w:color w:val="333333"/>
          <w:kern w:val="0"/>
          <w:sz w:val="23"/>
          <w:szCs w:val="23"/>
          <w14:ligatures w14:val="none"/>
        </w:rPr>
      </w:pPr>
      <w:r w:rsidRPr="002B04C9">
        <w:rPr>
          <w:rFonts w:ascii="Lora" w:eastAsia="Times New Roman" w:hAnsi="Lora" w:cs="Times New Roman"/>
          <w:color w:val="333333"/>
          <w:kern w:val="0"/>
          <w:sz w:val="23"/>
          <w:szCs w:val="23"/>
          <w14:ligatures w14:val="none"/>
        </w:rPr>
        <w:t>Donations can be designated in multiple ways:</w:t>
      </w:r>
    </w:p>
    <w:p w14:paraId="0A97339F" w14:textId="77777777" w:rsidR="002B04C9" w:rsidRPr="002B04C9" w:rsidRDefault="002B04C9" w:rsidP="002B04C9">
      <w:pPr>
        <w:numPr>
          <w:ilvl w:val="1"/>
          <w:numId w:val="1"/>
        </w:numPr>
        <w:shd w:val="clear" w:color="auto" w:fill="FFFFFF"/>
        <w:spacing w:before="100" w:beforeAutospacing="1" w:after="100" w:afterAutospacing="1"/>
        <w:rPr>
          <w:rFonts w:ascii="Lora" w:eastAsia="Times New Roman" w:hAnsi="Lora" w:cs="Times New Roman"/>
          <w:color w:val="333333"/>
          <w:kern w:val="0"/>
          <w:sz w:val="23"/>
          <w:szCs w:val="23"/>
          <w14:ligatures w14:val="none"/>
        </w:rPr>
      </w:pPr>
      <w:r w:rsidRPr="002B04C9">
        <w:rPr>
          <w:rFonts w:ascii="Lora" w:eastAsia="Times New Roman" w:hAnsi="Lora" w:cs="Times New Roman"/>
          <w:color w:val="333333"/>
          <w:kern w:val="0"/>
          <w:sz w:val="23"/>
          <w:szCs w:val="23"/>
          <w14:ligatures w14:val="none"/>
        </w:rPr>
        <w:t>Designated for a specific child’s participation in an extracurricular activity OR</w:t>
      </w:r>
    </w:p>
    <w:p w14:paraId="65A4119B" w14:textId="77777777" w:rsidR="002B04C9" w:rsidRPr="002B04C9" w:rsidRDefault="002B04C9" w:rsidP="002B04C9">
      <w:pPr>
        <w:numPr>
          <w:ilvl w:val="1"/>
          <w:numId w:val="1"/>
        </w:numPr>
        <w:shd w:val="clear" w:color="auto" w:fill="FFFFFF"/>
        <w:spacing w:before="100" w:beforeAutospacing="1" w:after="100" w:afterAutospacing="1"/>
        <w:rPr>
          <w:rFonts w:ascii="Lora" w:eastAsia="Times New Roman" w:hAnsi="Lora" w:cs="Times New Roman"/>
          <w:color w:val="333333"/>
          <w:kern w:val="0"/>
          <w:sz w:val="23"/>
          <w:szCs w:val="23"/>
          <w14:ligatures w14:val="none"/>
        </w:rPr>
      </w:pPr>
      <w:r w:rsidRPr="002B04C9">
        <w:rPr>
          <w:rFonts w:ascii="Lora" w:eastAsia="Times New Roman" w:hAnsi="Lora" w:cs="Times New Roman"/>
          <w:color w:val="333333"/>
          <w:kern w:val="0"/>
          <w:sz w:val="23"/>
          <w:szCs w:val="23"/>
          <w14:ligatures w14:val="none"/>
        </w:rPr>
        <w:t>Designated for a specific school(s) OR </w:t>
      </w:r>
    </w:p>
    <w:p w14:paraId="62446603" w14:textId="77777777" w:rsidR="002B04C9" w:rsidRPr="002B04C9" w:rsidRDefault="002B04C9" w:rsidP="002B04C9">
      <w:pPr>
        <w:numPr>
          <w:ilvl w:val="1"/>
          <w:numId w:val="1"/>
        </w:numPr>
        <w:shd w:val="clear" w:color="auto" w:fill="FFFFFF"/>
        <w:spacing w:before="100" w:beforeAutospacing="1" w:after="100" w:afterAutospacing="1"/>
        <w:rPr>
          <w:rFonts w:ascii="Lora" w:eastAsia="Times New Roman" w:hAnsi="Lora" w:cs="Times New Roman"/>
          <w:color w:val="333333"/>
          <w:kern w:val="0"/>
          <w:sz w:val="23"/>
          <w:szCs w:val="23"/>
          <w14:ligatures w14:val="none"/>
        </w:rPr>
      </w:pPr>
      <w:r w:rsidRPr="002B04C9">
        <w:rPr>
          <w:rFonts w:ascii="Lora" w:eastAsia="Times New Roman" w:hAnsi="Lora" w:cs="Times New Roman"/>
          <w:color w:val="333333"/>
          <w:kern w:val="0"/>
          <w:sz w:val="23"/>
          <w:szCs w:val="23"/>
          <w14:ligatures w14:val="none"/>
        </w:rPr>
        <w:t>Designated for a specific program(s) OR </w:t>
      </w:r>
    </w:p>
    <w:p w14:paraId="750A60D8" w14:textId="2D69DA32" w:rsidR="002B04C9" w:rsidRPr="002B04C9" w:rsidRDefault="002B04C9" w:rsidP="002B04C9">
      <w:pPr>
        <w:numPr>
          <w:ilvl w:val="1"/>
          <w:numId w:val="1"/>
        </w:numPr>
        <w:shd w:val="clear" w:color="auto" w:fill="FFFFFF"/>
        <w:spacing w:before="100" w:beforeAutospacing="1" w:after="100" w:afterAutospacing="1"/>
        <w:rPr>
          <w:rFonts w:ascii="Lora" w:eastAsia="Times New Roman" w:hAnsi="Lora" w:cs="Times New Roman"/>
          <w:color w:val="333333"/>
          <w:kern w:val="0"/>
          <w:sz w:val="23"/>
          <w:szCs w:val="23"/>
          <w14:ligatures w14:val="none"/>
        </w:rPr>
      </w:pPr>
      <w:r w:rsidRPr="002B04C9">
        <w:rPr>
          <w:rFonts w:ascii="Lora" w:eastAsia="Times New Roman" w:hAnsi="Lora" w:cs="Times New Roman"/>
          <w:color w:val="333333"/>
          <w:kern w:val="0"/>
          <w:sz w:val="23"/>
          <w:szCs w:val="23"/>
          <w14:ligatures w14:val="none"/>
        </w:rPr>
        <w:t xml:space="preserve">Designated to be directed to the school(s) with the greatest </w:t>
      </w:r>
      <w:r w:rsidR="009C2212" w:rsidRPr="002B04C9">
        <w:rPr>
          <w:rFonts w:ascii="Lora" w:eastAsia="Times New Roman" w:hAnsi="Lora" w:cs="Times New Roman"/>
          <w:color w:val="333333"/>
          <w:kern w:val="0"/>
          <w:sz w:val="23"/>
          <w:szCs w:val="23"/>
          <w14:ligatures w14:val="none"/>
        </w:rPr>
        <w:t>need</w:t>
      </w:r>
    </w:p>
    <w:p w14:paraId="2A3243EB" w14:textId="77777777" w:rsidR="002B04C9" w:rsidRPr="002B04C9" w:rsidRDefault="002B04C9" w:rsidP="00447279">
      <w:pPr>
        <w:shd w:val="clear" w:color="auto" w:fill="FFFFFF"/>
        <w:spacing w:before="100" w:beforeAutospacing="1" w:after="100" w:afterAutospacing="1"/>
        <w:outlineLvl w:val="2"/>
        <w:rPr>
          <w:rFonts w:ascii="Lora" w:eastAsia="Times New Roman" w:hAnsi="Lora" w:cs="Times New Roman"/>
          <w:b/>
          <w:bCs/>
          <w:color w:val="333333"/>
          <w:kern w:val="0"/>
          <w:sz w:val="27"/>
          <w:szCs w:val="27"/>
          <w14:ligatures w14:val="none"/>
        </w:rPr>
      </w:pPr>
      <w:r w:rsidRPr="002B04C9">
        <w:rPr>
          <w:rFonts w:ascii="Lora" w:eastAsia="Times New Roman" w:hAnsi="Lora" w:cs="Times New Roman"/>
          <w:b/>
          <w:bCs/>
          <w:color w:val="333333"/>
          <w:kern w:val="0"/>
          <w:sz w:val="27"/>
          <w:szCs w:val="27"/>
          <w14:ligatures w14:val="none"/>
        </w:rPr>
        <w:t xml:space="preserve">How to </w:t>
      </w:r>
      <w:proofErr w:type="gramStart"/>
      <w:r w:rsidRPr="002B04C9">
        <w:rPr>
          <w:rFonts w:ascii="Lora" w:eastAsia="Times New Roman" w:hAnsi="Lora" w:cs="Times New Roman"/>
          <w:b/>
          <w:bCs/>
          <w:color w:val="333333"/>
          <w:kern w:val="0"/>
          <w:sz w:val="27"/>
          <w:szCs w:val="27"/>
          <w14:ligatures w14:val="none"/>
        </w:rPr>
        <w:t>make a donation</w:t>
      </w:r>
      <w:proofErr w:type="gramEnd"/>
    </w:p>
    <w:p w14:paraId="6564552D" w14:textId="77777777" w:rsidR="002B04C9" w:rsidRPr="002B04C9" w:rsidRDefault="002B04C9" w:rsidP="00447279">
      <w:pPr>
        <w:shd w:val="clear" w:color="auto" w:fill="FFFFFF"/>
        <w:spacing w:before="90" w:after="90"/>
        <w:rPr>
          <w:rFonts w:ascii="Lora" w:eastAsia="Times New Roman" w:hAnsi="Lora" w:cs="Times New Roman"/>
          <w:color w:val="333333"/>
          <w:kern w:val="0"/>
          <w:sz w:val="23"/>
          <w:szCs w:val="23"/>
          <w14:ligatures w14:val="none"/>
        </w:rPr>
      </w:pPr>
      <w:r w:rsidRPr="002B04C9">
        <w:rPr>
          <w:rFonts w:ascii="Lora" w:eastAsia="Times New Roman" w:hAnsi="Lora" w:cs="Times New Roman"/>
          <w:color w:val="333333"/>
          <w:kern w:val="0"/>
          <w:sz w:val="23"/>
          <w:szCs w:val="23"/>
          <w14:ligatures w14:val="none"/>
        </w:rPr>
        <w:t>Donate Online: MUSD offers </w:t>
      </w:r>
      <w:hyperlink r:id="rId7" w:history="1">
        <w:r w:rsidRPr="002B04C9">
          <w:rPr>
            <w:rFonts w:ascii="Lora" w:eastAsia="Times New Roman" w:hAnsi="Lora" w:cs="Times New Roman"/>
            <w:color w:val="2F2F2F"/>
            <w:kern w:val="0"/>
            <w:sz w:val="23"/>
            <w:szCs w:val="23"/>
            <w:u w:val="single"/>
            <w14:ligatures w14:val="none"/>
          </w:rPr>
          <w:t xml:space="preserve">a convenient, </w:t>
        </w:r>
        <w:proofErr w:type="gramStart"/>
        <w:r w:rsidRPr="002B04C9">
          <w:rPr>
            <w:rFonts w:ascii="Lora" w:eastAsia="Times New Roman" w:hAnsi="Lora" w:cs="Times New Roman"/>
            <w:color w:val="2F2F2F"/>
            <w:kern w:val="0"/>
            <w:sz w:val="23"/>
            <w:szCs w:val="23"/>
            <w:u w:val="single"/>
            <w14:ligatures w14:val="none"/>
          </w:rPr>
          <w:t>easy</w:t>
        </w:r>
        <w:proofErr w:type="gramEnd"/>
        <w:r w:rsidRPr="002B04C9">
          <w:rPr>
            <w:rFonts w:ascii="Lora" w:eastAsia="Times New Roman" w:hAnsi="Lora" w:cs="Times New Roman"/>
            <w:color w:val="2F2F2F"/>
            <w:kern w:val="0"/>
            <w:sz w:val="23"/>
            <w:szCs w:val="23"/>
            <w:u w:val="single"/>
            <w14:ligatures w14:val="none"/>
          </w:rPr>
          <w:t xml:space="preserve"> and secure online payment service</w:t>
        </w:r>
      </w:hyperlink>
      <w:r w:rsidRPr="002B04C9">
        <w:rPr>
          <w:rFonts w:ascii="Lora" w:eastAsia="Times New Roman" w:hAnsi="Lora" w:cs="Times New Roman"/>
          <w:color w:val="333333"/>
          <w:kern w:val="0"/>
          <w:sz w:val="23"/>
          <w:szCs w:val="23"/>
          <w14:ligatures w14:val="none"/>
        </w:rPr>
        <w:t> to donate monies through the Arizona School Tax Credit program.   </w:t>
      </w:r>
    </w:p>
    <w:p w14:paraId="77072D0A" w14:textId="77777777" w:rsidR="002B04C9" w:rsidRPr="002B04C9" w:rsidRDefault="002B04C9" w:rsidP="00447279">
      <w:pPr>
        <w:shd w:val="clear" w:color="auto" w:fill="FFFFFF"/>
        <w:spacing w:before="90" w:after="90"/>
        <w:rPr>
          <w:rFonts w:ascii="Lora" w:eastAsia="Times New Roman" w:hAnsi="Lora" w:cs="Times New Roman"/>
          <w:color w:val="333333"/>
          <w:kern w:val="0"/>
          <w:sz w:val="23"/>
          <w:szCs w:val="23"/>
          <w14:ligatures w14:val="none"/>
        </w:rPr>
      </w:pPr>
      <w:r w:rsidRPr="002B04C9">
        <w:rPr>
          <w:rFonts w:ascii="Lora" w:eastAsia="Times New Roman" w:hAnsi="Lora" w:cs="Times New Roman"/>
          <w:color w:val="000000"/>
          <w:kern w:val="0"/>
          <w:sz w:val="23"/>
          <w:szCs w:val="23"/>
          <w14:ligatures w14:val="none"/>
        </w:rPr>
        <w:t>Individuals can now donate through April 15 each year and claim their donation on the previous or current tax year. </w:t>
      </w:r>
    </w:p>
    <w:p w14:paraId="6957E126" w14:textId="77777777" w:rsidR="002B04C9" w:rsidRPr="002B04C9" w:rsidRDefault="002B04C9" w:rsidP="00447279">
      <w:pPr>
        <w:shd w:val="clear" w:color="auto" w:fill="FFFFFF"/>
        <w:spacing w:before="90" w:after="90"/>
        <w:rPr>
          <w:rFonts w:ascii="Lora" w:eastAsia="Times New Roman" w:hAnsi="Lora" w:cs="Times New Roman"/>
          <w:color w:val="333333"/>
          <w:kern w:val="0"/>
          <w:sz w:val="23"/>
          <w:szCs w:val="23"/>
          <w14:ligatures w14:val="none"/>
        </w:rPr>
      </w:pPr>
      <w:r w:rsidRPr="002B04C9">
        <w:rPr>
          <w:rFonts w:ascii="Lora" w:eastAsia="Times New Roman" w:hAnsi="Lora" w:cs="Times New Roman"/>
          <w:color w:val="333333"/>
          <w:kern w:val="0"/>
          <w:sz w:val="23"/>
          <w:szCs w:val="23"/>
          <w14:ligatures w14:val="none"/>
        </w:rPr>
        <w:t xml:space="preserve">Marana schools received $339,486 in donations last year. You can help our schools again this year by getting the word out. Tell your friends, neighbors, and relatives living </w:t>
      </w:r>
      <w:r w:rsidRPr="002B04C9">
        <w:rPr>
          <w:rFonts w:ascii="Lora" w:eastAsia="Times New Roman" w:hAnsi="Lora" w:cs="Times New Roman"/>
          <w:color w:val="333333"/>
          <w:kern w:val="0"/>
          <w:sz w:val="23"/>
          <w:szCs w:val="23"/>
          <w14:ligatures w14:val="none"/>
        </w:rPr>
        <w:lastRenderedPageBreak/>
        <w:t>in Arizona that they can help. If they pay Arizona Income Tax, they can help, even if they don't have kids or kids in our school district. </w:t>
      </w:r>
    </w:p>
    <w:p w14:paraId="313EDA39" w14:textId="77777777" w:rsidR="003B0597" w:rsidRDefault="003B0597"/>
    <w:sectPr w:rsidR="003B05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Lora">
    <w:panose1 w:val="00000000000000000000"/>
    <w:charset w:val="4D"/>
    <w:family w:val="auto"/>
    <w:pitch w:val="variable"/>
    <w:sig w:usb0="A00002F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6B5D85"/>
    <w:multiLevelType w:val="multilevel"/>
    <w:tmpl w:val="1924CE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1971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4C9"/>
    <w:rsid w:val="002B04C9"/>
    <w:rsid w:val="003B0597"/>
    <w:rsid w:val="00447279"/>
    <w:rsid w:val="009C2212"/>
    <w:rsid w:val="00FB5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FF577"/>
  <w15:chartTrackingRefBased/>
  <w15:docId w15:val="{BD324C67-583E-A041-9AD9-203EE5947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B04C9"/>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2B04C9"/>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2B04C9"/>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4C9"/>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2B04C9"/>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2B04C9"/>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2B04C9"/>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2B04C9"/>
  </w:style>
  <w:style w:type="character" w:styleId="Hyperlink">
    <w:name w:val="Hyperlink"/>
    <w:basedOn w:val="DefaultParagraphFont"/>
    <w:uiPriority w:val="99"/>
    <w:semiHidden/>
    <w:unhideWhenUsed/>
    <w:rsid w:val="002B04C9"/>
    <w:rPr>
      <w:color w:val="0000FF"/>
      <w:u w:val="single"/>
    </w:rPr>
  </w:style>
  <w:style w:type="character" w:styleId="Strong">
    <w:name w:val="Strong"/>
    <w:basedOn w:val="DefaultParagraphFont"/>
    <w:uiPriority w:val="22"/>
    <w:qFormat/>
    <w:rsid w:val="002B04C9"/>
    <w:rPr>
      <w:b/>
      <w:bCs/>
    </w:rPr>
  </w:style>
  <w:style w:type="character" w:styleId="Emphasis">
    <w:name w:val="Emphasis"/>
    <w:basedOn w:val="DefaultParagraphFont"/>
    <w:uiPriority w:val="20"/>
    <w:qFormat/>
    <w:rsid w:val="002B04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875817">
      <w:bodyDiv w:val="1"/>
      <w:marLeft w:val="0"/>
      <w:marRight w:val="0"/>
      <w:marTop w:val="0"/>
      <w:marBottom w:val="0"/>
      <w:divBdr>
        <w:top w:val="none" w:sz="0" w:space="0" w:color="auto"/>
        <w:left w:val="none" w:sz="0" w:space="0" w:color="auto"/>
        <w:bottom w:val="none" w:sz="0" w:space="0" w:color="auto"/>
        <w:right w:val="none" w:sz="0" w:space="0" w:color="auto"/>
      </w:divBdr>
      <w:divsChild>
        <w:div w:id="1339965218">
          <w:marLeft w:val="0"/>
          <w:marRight w:val="0"/>
          <w:marTop w:val="0"/>
          <w:marBottom w:val="0"/>
          <w:divBdr>
            <w:top w:val="single" w:sz="2" w:space="0" w:color="CCCCCC"/>
            <w:left w:val="single" w:sz="2" w:space="0" w:color="CCCCCC"/>
            <w:bottom w:val="single" w:sz="2" w:space="0" w:color="CCCCCC"/>
            <w:right w:val="single" w:sz="2" w:space="0" w:color="CCCCCC"/>
          </w:divBdr>
          <w:divsChild>
            <w:div w:id="577717965">
              <w:marLeft w:val="0"/>
              <w:marRight w:val="0"/>
              <w:marTop w:val="0"/>
              <w:marBottom w:val="435"/>
              <w:divBdr>
                <w:top w:val="none" w:sz="0" w:space="0" w:color="auto"/>
                <w:left w:val="none" w:sz="0" w:space="0" w:color="auto"/>
                <w:bottom w:val="single" w:sz="2" w:space="0" w:color="CCCCCC"/>
                <w:right w:val="none" w:sz="0" w:space="0" w:color="auto"/>
              </w:divBdr>
            </w:div>
          </w:divsChild>
        </w:div>
        <w:div w:id="1835559951">
          <w:marLeft w:val="0"/>
          <w:marRight w:val="0"/>
          <w:marTop w:val="0"/>
          <w:marBottom w:val="0"/>
          <w:divBdr>
            <w:top w:val="none" w:sz="0" w:space="0" w:color="auto"/>
            <w:left w:val="none" w:sz="0" w:space="0" w:color="auto"/>
            <w:bottom w:val="none" w:sz="0" w:space="0" w:color="auto"/>
            <w:right w:val="none" w:sz="0" w:space="0" w:color="auto"/>
          </w:divBdr>
          <w:divsChild>
            <w:div w:id="1337343103">
              <w:marLeft w:val="0"/>
              <w:marRight w:val="0"/>
              <w:marTop w:val="0"/>
              <w:marBottom w:val="0"/>
              <w:divBdr>
                <w:top w:val="none" w:sz="0" w:space="0" w:color="auto"/>
                <w:left w:val="none" w:sz="0" w:space="0" w:color="auto"/>
                <w:bottom w:val="none" w:sz="0" w:space="0" w:color="auto"/>
                <w:right w:val="none" w:sz="0" w:space="0" w:color="auto"/>
              </w:divBdr>
              <w:divsChild>
                <w:div w:id="1161700019">
                  <w:marLeft w:val="0"/>
                  <w:marRight w:val="0"/>
                  <w:marTop w:val="0"/>
                  <w:marBottom w:val="0"/>
                  <w:divBdr>
                    <w:top w:val="none" w:sz="0" w:space="0" w:color="auto"/>
                    <w:left w:val="none" w:sz="0" w:space="0" w:color="auto"/>
                    <w:bottom w:val="none" w:sz="0" w:space="0" w:color="auto"/>
                    <w:right w:val="none" w:sz="0" w:space="0" w:color="auto"/>
                  </w:divBdr>
                  <w:divsChild>
                    <w:div w:id="1962682045">
                      <w:marLeft w:val="0"/>
                      <w:marRight w:val="0"/>
                      <w:marTop w:val="0"/>
                      <w:marBottom w:val="0"/>
                      <w:divBdr>
                        <w:top w:val="none" w:sz="0" w:space="0" w:color="auto"/>
                        <w:left w:val="none" w:sz="0" w:space="0" w:color="auto"/>
                        <w:bottom w:val="none" w:sz="0" w:space="0" w:color="auto"/>
                        <w:right w:val="none" w:sz="0" w:space="0" w:color="auto"/>
                      </w:divBdr>
                      <w:divsChild>
                        <w:div w:id="1726755123">
                          <w:marLeft w:val="0"/>
                          <w:marRight w:val="0"/>
                          <w:marTop w:val="0"/>
                          <w:marBottom w:val="0"/>
                          <w:divBdr>
                            <w:top w:val="none" w:sz="0" w:space="0" w:color="auto"/>
                            <w:left w:val="none" w:sz="0" w:space="0" w:color="auto"/>
                            <w:bottom w:val="none" w:sz="0" w:space="0" w:color="auto"/>
                            <w:right w:val="none" w:sz="0" w:space="0" w:color="auto"/>
                          </w:divBdr>
                          <w:divsChild>
                            <w:div w:id="1999454695">
                              <w:marLeft w:val="0"/>
                              <w:marRight w:val="0"/>
                              <w:marTop w:val="0"/>
                              <w:marBottom w:val="0"/>
                              <w:divBdr>
                                <w:top w:val="none" w:sz="0" w:space="0" w:color="auto"/>
                                <w:left w:val="none" w:sz="0" w:space="0" w:color="auto"/>
                                <w:bottom w:val="none" w:sz="0" w:space="0" w:color="auto"/>
                                <w:right w:val="none" w:sz="0" w:space="0" w:color="auto"/>
                              </w:divBdr>
                              <w:divsChild>
                                <w:div w:id="655303015">
                                  <w:marLeft w:val="0"/>
                                  <w:marRight w:val="0"/>
                                  <w:marTop w:val="0"/>
                                  <w:marBottom w:val="0"/>
                                  <w:divBdr>
                                    <w:top w:val="single" w:sz="2" w:space="0" w:color="CCCCCC"/>
                                    <w:left w:val="single" w:sz="2" w:space="31" w:color="CCCCCC"/>
                                    <w:bottom w:val="single" w:sz="2" w:space="15" w:color="CCCCCC"/>
                                    <w:right w:val="single" w:sz="2" w:space="0" w:color="CCCCCC"/>
                                  </w:divBdr>
                                  <w:divsChild>
                                    <w:div w:id="301159312">
                                      <w:marLeft w:val="0"/>
                                      <w:marRight w:val="0"/>
                                      <w:marTop w:val="0"/>
                                      <w:marBottom w:val="90"/>
                                      <w:divBdr>
                                        <w:top w:val="none" w:sz="0" w:space="0" w:color="auto"/>
                                        <w:left w:val="none" w:sz="0" w:space="0" w:color="auto"/>
                                        <w:bottom w:val="single" w:sz="2" w:space="11" w:color="CCCCCC"/>
                                        <w:right w:val="none" w:sz="0" w:space="0" w:color="auto"/>
                                      </w:divBdr>
                                    </w:div>
                                    <w:div w:id="1433089976">
                                      <w:marLeft w:val="0"/>
                                      <w:marRight w:val="0"/>
                                      <w:marTop w:val="0"/>
                                      <w:marBottom w:val="0"/>
                                      <w:divBdr>
                                        <w:top w:val="none" w:sz="0" w:space="0" w:color="auto"/>
                                        <w:left w:val="none" w:sz="0" w:space="0" w:color="auto"/>
                                        <w:bottom w:val="none" w:sz="0" w:space="0" w:color="auto"/>
                                        <w:right w:val="none" w:sz="0" w:space="0" w:color="auto"/>
                                      </w:divBdr>
                                      <w:divsChild>
                                        <w:div w:id="1618102409">
                                          <w:marLeft w:val="0"/>
                                          <w:marRight w:val="0"/>
                                          <w:marTop w:val="0"/>
                                          <w:marBottom w:val="0"/>
                                          <w:divBdr>
                                            <w:top w:val="none" w:sz="0" w:space="0" w:color="auto"/>
                                            <w:left w:val="none" w:sz="0" w:space="0" w:color="auto"/>
                                            <w:bottom w:val="none" w:sz="0" w:space="0" w:color="auto"/>
                                            <w:right w:val="none" w:sz="0" w:space="0" w:color="auto"/>
                                          </w:divBdr>
                                          <w:divsChild>
                                            <w:div w:id="11949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ranausd.org/site/Default.aspx?PageID=3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z-marana.intouchreceipting.com/" TargetMode="External"/><Relationship Id="rId5" Type="http://schemas.openxmlformats.org/officeDocument/2006/relationships/hyperlink" Target="http://www.azleg.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McCalley</dc:creator>
  <cp:keywords/>
  <dc:description/>
  <cp:lastModifiedBy>Kelli McCalley</cp:lastModifiedBy>
  <cp:revision>2</cp:revision>
  <dcterms:created xsi:type="dcterms:W3CDTF">2023-10-08T07:24:00Z</dcterms:created>
  <dcterms:modified xsi:type="dcterms:W3CDTF">2023-10-08T08:49:00Z</dcterms:modified>
</cp:coreProperties>
</file>