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FB345" w14:textId="77777777" w:rsidR="00B0728E" w:rsidRPr="00B0728E" w:rsidRDefault="00B0728E" w:rsidP="00B0728E">
      <w:pPr>
        <w:shd w:val="clear" w:color="auto" w:fill="FFFFFF"/>
        <w:spacing w:before="100" w:beforeAutospacing="1" w:after="100" w:afterAutospacing="1"/>
        <w:jc w:val="center"/>
        <w:rPr>
          <w:rFonts w:ascii="Helvetica Neue" w:hAnsi="Helvetica Neue" w:cs="Times New Roman"/>
          <w:color w:val="222222"/>
        </w:rPr>
      </w:pPr>
      <w:r w:rsidRPr="00B0728E">
        <w:rPr>
          <w:rFonts w:ascii="Helvetica Neue" w:hAnsi="Helvetica Neue" w:cs="Times New Roman"/>
          <w:b/>
          <w:bCs/>
          <w:color w:val="222222"/>
        </w:rPr>
        <w:t>OFFENSES TABLE</w:t>
      </w:r>
      <w:r w:rsidRPr="00B0728E">
        <w:rPr>
          <w:rFonts w:ascii="Helvetica Neue" w:hAnsi="Helvetica Neue" w:cs="Times New Roman"/>
          <w:b/>
          <w:bCs/>
          <w:color w:val="222222"/>
        </w:rPr>
        <w:br/>
        <w:t>SPECIAL REQUIREMENTS</w:t>
      </w:r>
    </w:p>
    <w:tbl>
      <w:tblPr>
        <w:tblW w:w="1368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05" w:type="dxa"/>
          <w:left w:w="150" w:type="dxa"/>
          <w:bottom w:w="105" w:type="dxa"/>
          <w:right w:w="150" w:type="dxa"/>
        </w:tblCellMar>
        <w:tblLook w:val="04A0" w:firstRow="1" w:lastRow="0" w:firstColumn="1" w:lastColumn="0" w:noHBand="0" w:noVBand="1"/>
      </w:tblPr>
      <w:tblGrid>
        <w:gridCol w:w="1893"/>
        <w:gridCol w:w="719"/>
        <w:gridCol w:w="624"/>
        <w:gridCol w:w="6821"/>
        <w:gridCol w:w="1065"/>
        <w:gridCol w:w="1581"/>
        <w:gridCol w:w="977"/>
      </w:tblGrid>
      <w:tr w:rsidR="00B0728E" w:rsidRPr="00B0728E" w14:paraId="513C5AD0" w14:textId="77777777" w:rsidTr="00B0728E">
        <w:tc>
          <w:tcPr>
            <w:tcW w:w="2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D240C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b/>
                <w:bCs/>
                <w:color w:val="000000"/>
              </w:rPr>
              <w:t>STATUTE CITATION</w:t>
            </w:r>
          </w:p>
        </w:tc>
        <w:tc>
          <w:tcPr>
            <w:tcW w:w="8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CD33A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b/>
                <w:bCs/>
                <w:color w:val="000000"/>
              </w:rPr>
              <w:t>F/M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A01D02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b/>
                <w:bCs/>
                <w:color w:val="000000"/>
              </w:rPr>
              <w:t>CL</w:t>
            </w:r>
          </w:p>
        </w:tc>
        <w:tc>
          <w:tcPr>
            <w:tcW w:w="91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58D67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12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E5A53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b/>
                <w:bCs/>
                <w:color w:val="000000"/>
              </w:rPr>
              <w:t>SORP</w:t>
            </w:r>
          </w:p>
        </w:tc>
        <w:tc>
          <w:tcPr>
            <w:tcW w:w="16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BD495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b/>
                <w:bCs/>
                <w:color w:val="000000"/>
              </w:rPr>
              <w:t>DNA SPECIMEN</w:t>
            </w:r>
          </w:p>
        </w:tc>
        <w:tc>
          <w:tcPr>
            <w:tcW w:w="1100" w:type="dxa"/>
            <w:tcBorders>
              <w:top w:val="single" w:sz="6" w:space="0" w:color="AAAAAA"/>
              <w:left w:val="single" w:sz="6" w:space="0" w:color="AAAAAA"/>
              <w:bottom w:val="nil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714F8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b/>
                <w:bCs/>
                <w:color w:val="000000"/>
              </w:rPr>
              <w:t>980 EVAL</w:t>
            </w:r>
          </w:p>
        </w:tc>
      </w:tr>
      <w:tr w:rsidR="00B0728E" w:rsidRPr="00B0728E" w14:paraId="44B30D09" w14:textId="77777777" w:rsidTr="00B0728E">
        <w:tc>
          <w:tcPr>
            <w:tcW w:w="2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4CCE9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939.615(7)(b)1</w:t>
            </w:r>
          </w:p>
        </w:tc>
        <w:tc>
          <w:tcPr>
            <w:tcW w:w="8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5B6FA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M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94E5E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A</w:t>
            </w:r>
          </w:p>
        </w:tc>
        <w:tc>
          <w:tcPr>
            <w:tcW w:w="91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032D0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Lifetime supervision of serious sex offenders</w:t>
            </w:r>
          </w:p>
        </w:tc>
        <w:tc>
          <w:tcPr>
            <w:tcW w:w="12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A04B2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X</w:t>
            </w:r>
          </w:p>
        </w:tc>
        <w:tc>
          <w:tcPr>
            <w:tcW w:w="16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32DDCF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40A10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b/>
                <w:bCs/>
                <w:color w:val="000000"/>
              </w:rPr>
              <w:t> </w:t>
            </w:r>
          </w:p>
        </w:tc>
      </w:tr>
      <w:tr w:rsidR="00B0728E" w:rsidRPr="00B0728E" w14:paraId="6D39AD50" w14:textId="77777777" w:rsidTr="00B0728E">
        <w:tc>
          <w:tcPr>
            <w:tcW w:w="2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7EA9D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939.615(7)(b)2</w:t>
            </w:r>
          </w:p>
        </w:tc>
        <w:tc>
          <w:tcPr>
            <w:tcW w:w="8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0426E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C1550C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I</w:t>
            </w:r>
          </w:p>
        </w:tc>
        <w:tc>
          <w:tcPr>
            <w:tcW w:w="91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87417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Lifetime supervision of serious sex offenders</w:t>
            </w:r>
          </w:p>
        </w:tc>
        <w:tc>
          <w:tcPr>
            <w:tcW w:w="12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A822D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X</w:t>
            </w:r>
          </w:p>
        </w:tc>
        <w:tc>
          <w:tcPr>
            <w:tcW w:w="16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0E0CB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CD3E3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b/>
                <w:bCs/>
                <w:color w:val="000000"/>
              </w:rPr>
              <w:t> </w:t>
            </w:r>
          </w:p>
        </w:tc>
      </w:tr>
      <w:tr w:rsidR="00B0728E" w:rsidRPr="00B0728E" w14:paraId="09BB2F9A" w14:textId="77777777" w:rsidTr="00B0728E">
        <w:tc>
          <w:tcPr>
            <w:tcW w:w="2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ACE06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940.225(1)</w:t>
            </w:r>
          </w:p>
        </w:tc>
        <w:tc>
          <w:tcPr>
            <w:tcW w:w="8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E8EAE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45C2A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B</w:t>
            </w:r>
          </w:p>
        </w:tc>
        <w:tc>
          <w:tcPr>
            <w:tcW w:w="91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07E83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Sexual assault; 1st degree</w:t>
            </w:r>
          </w:p>
        </w:tc>
        <w:tc>
          <w:tcPr>
            <w:tcW w:w="12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C25DD4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X</w:t>
            </w:r>
          </w:p>
        </w:tc>
        <w:tc>
          <w:tcPr>
            <w:tcW w:w="16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96599F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X</w:t>
            </w:r>
          </w:p>
        </w:tc>
        <w:tc>
          <w:tcPr>
            <w:tcW w:w="11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8E6CE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X</w:t>
            </w:r>
          </w:p>
        </w:tc>
      </w:tr>
      <w:tr w:rsidR="00B0728E" w:rsidRPr="00B0728E" w14:paraId="0E3AF867" w14:textId="77777777" w:rsidTr="00B0728E">
        <w:tc>
          <w:tcPr>
            <w:tcW w:w="2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DD459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940.225(2)</w:t>
            </w:r>
          </w:p>
        </w:tc>
        <w:tc>
          <w:tcPr>
            <w:tcW w:w="8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85D62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D3469A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C</w:t>
            </w:r>
          </w:p>
        </w:tc>
        <w:tc>
          <w:tcPr>
            <w:tcW w:w="91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85F28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Sexual assault; 2nd degree.</w:t>
            </w:r>
          </w:p>
        </w:tc>
        <w:tc>
          <w:tcPr>
            <w:tcW w:w="12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759DF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X</w:t>
            </w:r>
          </w:p>
        </w:tc>
        <w:tc>
          <w:tcPr>
            <w:tcW w:w="16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F9FC5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X</w:t>
            </w:r>
          </w:p>
        </w:tc>
        <w:tc>
          <w:tcPr>
            <w:tcW w:w="11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127A7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X</w:t>
            </w:r>
          </w:p>
        </w:tc>
      </w:tr>
      <w:tr w:rsidR="00B0728E" w:rsidRPr="00B0728E" w14:paraId="2C8BCABD" w14:textId="77777777" w:rsidTr="00B0728E">
        <w:tc>
          <w:tcPr>
            <w:tcW w:w="2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84CE1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940.225(3)</w:t>
            </w:r>
          </w:p>
        </w:tc>
        <w:tc>
          <w:tcPr>
            <w:tcW w:w="8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A15D3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42170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G</w:t>
            </w:r>
          </w:p>
        </w:tc>
        <w:tc>
          <w:tcPr>
            <w:tcW w:w="91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37ABD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Sexual assault; 3rd degree</w:t>
            </w:r>
          </w:p>
        </w:tc>
        <w:tc>
          <w:tcPr>
            <w:tcW w:w="12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86F37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X</w:t>
            </w:r>
          </w:p>
        </w:tc>
        <w:tc>
          <w:tcPr>
            <w:tcW w:w="16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F608F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X</w:t>
            </w:r>
          </w:p>
        </w:tc>
        <w:tc>
          <w:tcPr>
            <w:tcW w:w="11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7FDAF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 </w:t>
            </w:r>
          </w:p>
        </w:tc>
      </w:tr>
      <w:tr w:rsidR="00B0728E" w:rsidRPr="00B0728E" w14:paraId="710F13FA" w14:textId="77777777" w:rsidTr="00B0728E">
        <w:tc>
          <w:tcPr>
            <w:tcW w:w="2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D8CEC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940.225(3m)</w:t>
            </w:r>
          </w:p>
        </w:tc>
        <w:tc>
          <w:tcPr>
            <w:tcW w:w="8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3DCE9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M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ECE6B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A</w:t>
            </w:r>
          </w:p>
        </w:tc>
        <w:tc>
          <w:tcPr>
            <w:tcW w:w="91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1B32B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Sexual assault; 4th degree</w:t>
            </w:r>
          </w:p>
        </w:tc>
        <w:tc>
          <w:tcPr>
            <w:tcW w:w="12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3395C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C55DD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X</w:t>
            </w:r>
          </w:p>
        </w:tc>
        <w:tc>
          <w:tcPr>
            <w:tcW w:w="11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6D827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 </w:t>
            </w:r>
          </w:p>
        </w:tc>
      </w:tr>
      <w:tr w:rsidR="00B0728E" w:rsidRPr="00B0728E" w14:paraId="3207F71F" w14:textId="77777777" w:rsidTr="00B0728E">
        <w:tc>
          <w:tcPr>
            <w:tcW w:w="2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7E466B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944.06</w:t>
            </w:r>
          </w:p>
        </w:tc>
        <w:tc>
          <w:tcPr>
            <w:tcW w:w="8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606698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C8206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F</w:t>
            </w:r>
          </w:p>
        </w:tc>
        <w:tc>
          <w:tcPr>
            <w:tcW w:w="91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511D8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Incest.</w:t>
            </w:r>
          </w:p>
        </w:tc>
        <w:tc>
          <w:tcPr>
            <w:tcW w:w="12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A7A5E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X</w:t>
            </w:r>
          </w:p>
        </w:tc>
        <w:tc>
          <w:tcPr>
            <w:tcW w:w="16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51508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4A62D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 </w:t>
            </w:r>
          </w:p>
        </w:tc>
      </w:tr>
      <w:tr w:rsidR="00B0728E" w:rsidRPr="00B0728E" w14:paraId="399E6B37" w14:textId="77777777" w:rsidTr="00B0728E">
        <w:tc>
          <w:tcPr>
            <w:tcW w:w="2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033F4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948.02(1)</w:t>
            </w:r>
          </w:p>
        </w:tc>
        <w:tc>
          <w:tcPr>
            <w:tcW w:w="8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613B8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F7241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B</w:t>
            </w:r>
          </w:p>
        </w:tc>
        <w:tc>
          <w:tcPr>
            <w:tcW w:w="91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EFD8E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Sexual assault of a child.</w:t>
            </w:r>
          </w:p>
        </w:tc>
        <w:tc>
          <w:tcPr>
            <w:tcW w:w="12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2178A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X</w:t>
            </w:r>
          </w:p>
        </w:tc>
        <w:tc>
          <w:tcPr>
            <w:tcW w:w="16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DD2A4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X</w:t>
            </w:r>
          </w:p>
        </w:tc>
        <w:tc>
          <w:tcPr>
            <w:tcW w:w="11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69852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X</w:t>
            </w:r>
          </w:p>
        </w:tc>
      </w:tr>
      <w:tr w:rsidR="00B0728E" w:rsidRPr="00B0728E" w14:paraId="3875B68E" w14:textId="77777777" w:rsidTr="00B0728E">
        <w:tc>
          <w:tcPr>
            <w:tcW w:w="2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3E657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948.02(2)</w:t>
            </w:r>
          </w:p>
        </w:tc>
        <w:tc>
          <w:tcPr>
            <w:tcW w:w="8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28446A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D561CF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C</w:t>
            </w:r>
          </w:p>
        </w:tc>
        <w:tc>
          <w:tcPr>
            <w:tcW w:w="91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63118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Sexual assault of a child</w:t>
            </w:r>
          </w:p>
        </w:tc>
        <w:tc>
          <w:tcPr>
            <w:tcW w:w="12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638F8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X</w:t>
            </w:r>
          </w:p>
        </w:tc>
        <w:tc>
          <w:tcPr>
            <w:tcW w:w="16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42E01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X</w:t>
            </w:r>
          </w:p>
        </w:tc>
        <w:tc>
          <w:tcPr>
            <w:tcW w:w="11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5A0C7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X</w:t>
            </w:r>
          </w:p>
        </w:tc>
      </w:tr>
      <w:tr w:rsidR="00B0728E" w:rsidRPr="00B0728E" w14:paraId="5E3923D0" w14:textId="77777777" w:rsidTr="00B0728E">
        <w:tc>
          <w:tcPr>
            <w:tcW w:w="2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92B46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948.025(1)(a)</w:t>
            </w:r>
          </w:p>
        </w:tc>
        <w:tc>
          <w:tcPr>
            <w:tcW w:w="8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DCD10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08DDF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B</w:t>
            </w:r>
          </w:p>
        </w:tc>
        <w:tc>
          <w:tcPr>
            <w:tcW w:w="91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F5A2F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Engaging in repeated acts of sexual assault of the same child.</w:t>
            </w:r>
          </w:p>
        </w:tc>
        <w:tc>
          <w:tcPr>
            <w:tcW w:w="12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3A36E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X</w:t>
            </w:r>
          </w:p>
        </w:tc>
        <w:tc>
          <w:tcPr>
            <w:tcW w:w="16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16B3C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X</w:t>
            </w:r>
          </w:p>
        </w:tc>
        <w:tc>
          <w:tcPr>
            <w:tcW w:w="11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BA015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X</w:t>
            </w:r>
          </w:p>
        </w:tc>
      </w:tr>
      <w:tr w:rsidR="00B0728E" w:rsidRPr="00B0728E" w14:paraId="6048DF2A" w14:textId="77777777" w:rsidTr="00B0728E">
        <w:tc>
          <w:tcPr>
            <w:tcW w:w="2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1FC8C4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948.025(1)(b)</w:t>
            </w:r>
          </w:p>
        </w:tc>
        <w:tc>
          <w:tcPr>
            <w:tcW w:w="8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65D7C0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2C4B5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C</w:t>
            </w:r>
          </w:p>
        </w:tc>
        <w:tc>
          <w:tcPr>
            <w:tcW w:w="91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11311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Engaging in repeated acts of sexual assault of the same child.</w:t>
            </w:r>
          </w:p>
        </w:tc>
        <w:tc>
          <w:tcPr>
            <w:tcW w:w="12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55FAC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X</w:t>
            </w:r>
          </w:p>
        </w:tc>
        <w:tc>
          <w:tcPr>
            <w:tcW w:w="16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423ED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X</w:t>
            </w:r>
          </w:p>
        </w:tc>
        <w:tc>
          <w:tcPr>
            <w:tcW w:w="11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2F7CB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X</w:t>
            </w:r>
          </w:p>
        </w:tc>
      </w:tr>
      <w:tr w:rsidR="00B0728E" w:rsidRPr="00B0728E" w14:paraId="00C338CE" w14:textId="77777777" w:rsidTr="00B0728E">
        <w:tc>
          <w:tcPr>
            <w:tcW w:w="2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645D7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948.05</w:t>
            </w:r>
          </w:p>
        </w:tc>
        <w:tc>
          <w:tcPr>
            <w:tcW w:w="8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2456A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DB41A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F</w:t>
            </w:r>
          </w:p>
        </w:tc>
        <w:tc>
          <w:tcPr>
            <w:tcW w:w="91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2EC95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Sexual exploitation of a child.</w:t>
            </w:r>
          </w:p>
        </w:tc>
        <w:tc>
          <w:tcPr>
            <w:tcW w:w="12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B1799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X</w:t>
            </w:r>
          </w:p>
        </w:tc>
        <w:tc>
          <w:tcPr>
            <w:tcW w:w="16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53201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C4015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 </w:t>
            </w:r>
          </w:p>
        </w:tc>
      </w:tr>
      <w:tr w:rsidR="00B0728E" w:rsidRPr="00B0728E" w14:paraId="6879DB5A" w14:textId="77777777" w:rsidTr="00B0728E">
        <w:tc>
          <w:tcPr>
            <w:tcW w:w="2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6DBC6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948.055(2)(a)</w:t>
            </w:r>
          </w:p>
        </w:tc>
        <w:tc>
          <w:tcPr>
            <w:tcW w:w="8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A29D2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3625D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F</w:t>
            </w:r>
          </w:p>
        </w:tc>
        <w:tc>
          <w:tcPr>
            <w:tcW w:w="91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15409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Causing a child to view or listen to sexual activity.</w:t>
            </w:r>
          </w:p>
        </w:tc>
        <w:tc>
          <w:tcPr>
            <w:tcW w:w="12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1DDB2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X</w:t>
            </w:r>
          </w:p>
        </w:tc>
        <w:tc>
          <w:tcPr>
            <w:tcW w:w="16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2DC64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DC34A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 </w:t>
            </w:r>
          </w:p>
        </w:tc>
      </w:tr>
      <w:tr w:rsidR="00B0728E" w:rsidRPr="00B0728E" w14:paraId="739953B9" w14:textId="77777777" w:rsidTr="00B0728E">
        <w:tc>
          <w:tcPr>
            <w:tcW w:w="2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0F413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948.055(2)(b)</w:t>
            </w:r>
          </w:p>
        </w:tc>
        <w:tc>
          <w:tcPr>
            <w:tcW w:w="8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0315A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2293B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H</w:t>
            </w:r>
          </w:p>
        </w:tc>
        <w:tc>
          <w:tcPr>
            <w:tcW w:w="91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A4869C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Causing a child to view or listen to sexual activity.</w:t>
            </w:r>
          </w:p>
        </w:tc>
        <w:tc>
          <w:tcPr>
            <w:tcW w:w="12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D0821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X</w:t>
            </w:r>
          </w:p>
        </w:tc>
        <w:tc>
          <w:tcPr>
            <w:tcW w:w="16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DC4B0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F6097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 </w:t>
            </w:r>
          </w:p>
        </w:tc>
      </w:tr>
      <w:tr w:rsidR="00B0728E" w:rsidRPr="00B0728E" w14:paraId="3D3A4354" w14:textId="77777777" w:rsidTr="00B0728E">
        <w:tc>
          <w:tcPr>
            <w:tcW w:w="2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DDC5D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948.06</w:t>
            </w:r>
          </w:p>
        </w:tc>
        <w:tc>
          <w:tcPr>
            <w:tcW w:w="8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BB4DF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6CE17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C</w:t>
            </w:r>
          </w:p>
        </w:tc>
        <w:tc>
          <w:tcPr>
            <w:tcW w:w="91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D2498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Incest with child.</w:t>
            </w:r>
          </w:p>
        </w:tc>
        <w:tc>
          <w:tcPr>
            <w:tcW w:w="12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1A5B3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X</w:t>
            </w:r>
          </w:p>
        </w:tc>
        <w:tc>
          <w:tcPr>
            <w:tcW w:w="16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E8CA2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5FD12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X</w:t>
            </w:r>
          </w:p>
        </w:tc>
      </w:tr>
      <w:tr w:rsidR="00B0728E" w:rsidRPr="00B0728E" w14:paraId="06901064" w14:textId="77777777" w:rsidTr="00B0728E">
        <w:tc>
          <w:tcPr>
            <w:tcW w:w="2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35B24C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948.07</w:t>
            </w:r>
          </w:p>
        </w:tc>
        <w:tc>
          <w:tcPr>
            <w:tcW w:w="8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60412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D7071F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D</w:t>
            </w:r>
          </w:p>
        </w:tc>
        <w:tc>
          <w:tcPr>
            <w:tcW w:w="91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90F45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Child enticement.</w:t>
            </w:r>
          </w:p>
        </w:tc>
        <w:tc>
          <w:tcPr>
            <w:tcW w:w="12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BB031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X</w:t>
            </w:r>
          </w:p>
        </w:tc>
        <w:tc>
          <w:tcPr>
            <w:tcW w:w="16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337BE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E5C19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X</w:t>
            </w:r>
          </w:p>
        </w:tc>
      </w:tr>
      <w:tr w:rsidR="00B0728E" w:rsidRPr="00B0728E" w14:paraId="2696FB1B" w14:textId="77777777" w:rsidTr="00B0728E">
        <w:tc>
          <w:tcPr>
            <w:tcW w:w="2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16F9E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948.075</w:t>
            </w:r>
          </w:p>
        </w:tc>
        <w:tc>
          <w:tcPr>
            <w:tcW w:w="8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3EF72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5A33C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D</w:t>
            </w:r>
          </w:p>
        </w:tc>
        <w:tc>
          <w:tcPr>
            <w:tcW w:w="91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83FED4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Use of a computer to facilitate a child sex crime.</w:t>
            </w:r>
          </w:p>
        </w:tc>
        <w:tc>
          <w:tcPr>
            <w:tcW w:w="12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3DBAD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X</w:t>
            </w:r>
          </w:p>
        </w:tc>
        <w:tc>
          <w:tcPr>
            <w:tcW w:w="16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9F5714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DC402F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 </w:t>
            </w:r>
          </w:p>
        </w:tc>
      </w:tr>
      <w:tr w:rsidR="00B0728E" w:rsidRPr="00B0728E" w14:paraId="5A15036D" w14:textId="77777777" w:rsidTr="00B0728E">
        <w:tc>
          <w:tcPr>
            <w:tcW w:w="2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BFED9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948.08</w:t>
            </w:r>
          </w:p>
        </w:tc>
        <w:tc>
          <w:tcPr>
            <w:tcW w:w="8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C7B9B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EF306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D</w:t>
            </w:r>
          </w:p>
        </w:tc>
        <w:tc>
          <w:tcPr>
            <w:tcW w:w="91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3E27FE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Soliciting a child for prostitution.</w:t>
            </w:r>
          </w:p>
        </w:tc>
        <w:tc>
          <w:tcPr>
            <w:tcW w:w="12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0E396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X</w:t>
            </w:r>
          </w:p>
        </w:tc>
        <w:tc>
          <w:tcPr>
            <w:tcW w:w="16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7C0B0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82B62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 </w:t>
            </w:r>
          </w:p>
        </w:tc>
      </w:tr>
      <w:tr w:rsidR="00B0728E" w:rsidRPr="00B0728E" w14:paraId="56E64CBE" w14:textId="77777777" w:rsidTr="00B0728E">
        <w:tc>
          <w:tcPr>
            <w:tcW w:w="2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1489C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948.11(2)(a)</w:t>
            </w:r>
          </w:p>
        </w:tc>
        <w:tc>
          <w:tcPr>
            <w:tcW w:w="8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B7B9D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20216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I</w:t>
            </w:r>
          </w:p>
        </w:tc>
        <w:tc>
          <w:tcPr>
            <w:tcW w:w="91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96EDD9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Exposing child to harmful material or harmful descriptions or narrations</w:t>
            </w:r>
          </w:p>
        </w:tc>
        <w:tc>
          <w:tcPr>
            <w:tcW w:w="12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F47DF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X</w:t>
            </w:r>
          </w:p>
        </w:tc>
        <w:tc>
          <w:tcPr>
            <w:tcW w:w="16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4E5AB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BA42E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 </w:t>
            </w:r>
          </w:p>
        </w:tc>
      </w:tr>
      <w:tr w:rsidR="00B0728E" w:rsidRPr="00B0728E" w14:paraId="0DFB75D9" w14:textId="77777777" w:rsidTr="00B0728E">
        <w:tc>
          <w:tcPr>
            <w:tcW w:w="2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AF6EA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lastRenderedPageBreak/>
              <w:t>948.11(</w:t>
            </w:r>
            <w:proofErr w:type="gramStart"/>
            <w:r w:rsidRPr="00B0728E">
              <w:rPr>
                <w:rFonts w:ascii="Helvetica Neue" w:hAnsi="Helvetica Neue" w:cs="Times New Roman"/>
                <w:color w:val="000000"/>
              </w:rPr>
              <w:t>2)(</w:t>
            </w:r>
            <w:proofErr w:type="gramEnd"/>
            <w:r w:rsidRPr="00B0728E">
              <w:rPr>
                <w:rFonts w:ascii="Helvetica Neue" w:hAnsi="Helvetica Neue" w:cs="Times New Roman"/>
                <w:color w:val="000000"/>
              </w:rPr>
              <w:t>am)</w:t>
            </w:r>
          </w:p>
        </w:tc>
        <w:tc>
          <w:tcPr>
            <w:tcW w:w="8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F6818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92893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I</w:t>
            </w:r>
          </w:p>
        </w:tc>
        <w:tc>
          <w:tcPr>
            <w:tcW w:w="91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670A9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Exposing child to harmful material or harmful descriptions or narrations.</w:t>
            </w:r>
          </w:p>
        </w:tc>
        <w:tc>
          <w:tcPr>
            <w:tcW w:w="12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CD465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X</w:t>
            </w:r>
          </w:p>
        </w:tc>
        <w:tc>
          <w:tcPr>
            <w:tcW w:w="16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CE7BB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C2BDE3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 </w:t>
            </w:r>
          </w:p>
        </w:tc>
      </w:tr>
      <w:tr w:rsidR="00B0728E" w:rsidRPr="00B0728E" w14:paraId="35D7CBDE" w14:textId="77777777" w:rsidTr="00B0728E">
        <w:tc>
          <w:tcPr>
            <w:tcW w:w="2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4CB25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948.12</w:t>
            </w:r>
          </w:p>
        </w:tc>
        <w:tc>
          <w:tcPr>
            <w:tcW w:w="8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1FE98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0D0E2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I</w:t>
            </w:r>
          </w:p>
        </w:tc>
        <w:tc>
          <w:tcPr>
            <w:tcW w:w="91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A3968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Possession of child pornography</w:t>
            </w:r>
          </w:p>
        </w:tc>
        <w:tc>
          <w:tcPr>
            <w:tcW w:w="12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9134F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X</w:t>
            </w:r>
          </w:p>
        </w:tc>
        <w:tc>
          <w:tcPr>
            <w:tcW w:w="16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6B750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323F8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 </w:t>
            </w:r>
          </w:p>
        </w:tc>
      </w:tr>
      <w:tr w:rsidR="00B0728E" w:rsidRPr="00B0728E" w14:paraId="408ADB31" w14:textId="77777777" w:rsidTr="00B0728E">
        <w:tc>
          <w:tcPr>
            <w:tcW w:w="2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4D745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948.30(1)</w:t>
            </w:r>
          </w:p>
        </w:tc>
        <w:tc>
          <w:tcPr>
            <w:tcW w:w="8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340D1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A6819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E</w:t>
            </w:r>
          </w:p>
        </w:tc>
        <w:tc>
          <w:tcPr>
            <w:tcW w:w="91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83635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Abduction of another's child; constructive custody</w:t>
            </w:r>
          </w:p>
        </w:tc>
        <w:tc>
          <w:tcPr>
            <w:tcW w:w="12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14991F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X</w:t>
            </w:r>
          </w:p>
        </w:tc>
        <w:tc>
          <w:tcPr>
            <w:tcW w:w="16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31C7D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8ECA2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 </w:t>
            </w:r>
          </w:p>
        </w:tc>
      </w:tr>
      <w:tr w:rsidR="00B0728E" w:rsidRPr="00B0728E" w14:paraId="70DBF3C8" w14:textId="77777777" w:rsidTr="00B0728E">
        <w:tc>
          <w:tcPr>
            <w:tcW w:w="20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07C690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948.30(2)</w:t>
            </w:r>
          </w:p>
        </w:tc>
        <w:tc>
          <w:tcPr>
            <w:tcW w:w="8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93B09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F</w:t>
            </w:r>
          </w:p>
        </w:tc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A8F01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C</w:t>
            </w:r>
          </w:p>
        </w:tc>
        <w:tc>
          <w:tcPr>
            <w:tcW w:w="91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8CDED3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Abduction of another's child; constructive custody</w:t>
            </w:r>
          </w:p>
        </w:tc>
        <w:tc>
          <w:tcPr>
            <w:tcW w:w="12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D06BD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X</w:t>
            </w:r>
          </w:p>
        </w:tc>
        <w:tc>
          <w:tcPr>
            <w:tcW w:w="16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086271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56476" w14:textId="77777777" w:rsidR="00B0728E" w:rsidRPr="00B0728E" w:rsidRDefault="00B0728E" w:rsidP="00B0728E">
            <w:pPr>
              <w:spacing w:before="100" w:beforeAutospacing="1" w:after="100" w:afterAutospacing="1"/>
              <w:jc w:val="center"/>
              <w:rPr>
                <w:rFonts w:ascii="Helvetica Neue" w:hAnsi="Helvetica Neue" w:cs="Times New Roman"/>
                <w:color w:val="000000"/>
              </w:rPr>
            </w:pPr>
            <w:r w:rsidRPr="00B0728E">
              <w:rPr>
                <w:rFonts w:ascii="Helvetica Neue" w:hAnsi="Helvetica Neue" w:cs="Times New Roman"/>
                <w:color w:val="000000"/>
              </w:rPr>
              <w:t> </w:t>
            </w:r>
          </w:p>
        </w:tc>
      </w:tr>
    </w:tbl>
    <w:p w14:paraId="41243598" w14:textId="77777777" w:rsidR="00B0728E" w:rsidRPr="00B0728E" w:rsidRDefault="00B0728E" w:rsidP="00B0728E">
      <w:pPr>
        <w:shd w:val="clear" w:color="auto" w:fill="FFFFFF"/>
        <w:spacing w:before="100" w:beforeAutospacing="1" w:after="100" w:afterAutospacing="1"/>
        <w:jc w:val="both"/>
        <w:rPr>
          <w:rFonts w:ascii="Helvetica Neue" w:hAnsi="Helvetica Neue" w:cs="Times New Roman"/>
          <w:color w:val="222222"/>
        </w:rPr>
      </w:pPr>
      <w:r w:rsidRPr="00B0728E">
        <w:rPr>
          <w:rFonts w:ascii="Helvetica Neue" w:hAnsi="Helvetica Neue" w:cs="Times New Roman"/>
          <w:color w:val="222222"/>
        </w:rPr>
        <w:t> </w:t>
      </w:r>
    </w:p>
    <w:p w14:paraId="2528DE77" w14:textId="77777777" w:rsidR="00B0728E" w:rsidRPr="00B0728E" w:rsidRDefault="00B0728E" w:rsidP="00B0728E">
      <w:pPr>
        <w:shd w:val="clear" w:color="auto" w:fill="FFFFFF"/>
        <w:spacing w:before="100" w:beforeAutospacing="1" w:after="100" w:afterAutospacing="1"/>
        <w:jc w:val="both"/>
        <w:rPr>
          <w:rFonts w:ascii="Helvetica Neue" w:hAnsi="Helvetica Neue" w:cs="Times New Roman"/>
          <w:color w:val="222222"/>
        </w:rPr>
      </w:pPr>
      <w:r w:rsidRPr="00B0728E">
        <w:rPr>
          <w:rFonts w:ascii="Helvetica Neue" w:hAnsi="Helvetica Neue" w:cs="Times New Roman"/>
          <w:b/>
          <w:bCs/>
          <w:color w:val="222222"/>
        </w:rPr>
        <w:t>NOTES</w:t>
      </w:r>
    </w:p>
    <w:p w14:paraId="2BEB3155" w14:textId="77777777" w:rsidR="00B0728E" w:rsidRPr="00B0728E" w:rsidRDefault="00B0728E" w:rsidP="00B0728E">
      <w:pPr>
        <w:shd w:val="clear" w:color="auto" w:fill="FFFFFF"/>
        <w:spacing w:before="100" w:beforeAutospacing="1" w:after="100" w:afterAutospacing="1"/>
        <w:jc w:val="both"/>
        <w:rPr>
          <w:rFonts w:ascii="Helvetica Neue" w:hAnsi="Helvetica Neue" w:cs="Times New Roman"/>
          <w:color w:val="222222"/>
        </w:rPr>
      </w:pPr>
      <w:r w:rsidRPr="00B0728E">
        <w:rPr>
          <w:rFonts w:ascii="Helvetica Neue" w:hAnsi="Helvetica Neue" w:cs="Times New Roman"/>
          <w:color w:val="222222"/>
        </w:rPr>
        <w:t xml:space="preserve">An “X” in the SORP column means that the youth shall register as a sex offender. An “X” in the DNA specimen column means that the youth shall submit a DNA specimen. An “X” in the </w:t>
      </w:r>
      <w:proofErr w:type="spellStart"/>
      <w:r w:rsidRPr="00B0728E">
        <w:rPr>
          <w:rFonts w:ascii="Helvetica Neue" w:hAnsi="Helvetica Neue" w:cs="Times New Roman"/>
          <w:color w:val="222222"/>
        </w:rPr>
        <w:t>ch.</w:t>
      </w:r>
      <w:proofErr w:type="spellEnd"/>
      <w:r w:rsidRPr="00B0728E">
        <w:rPr>
          <w:rFonts w:ascii="Helvetica Neue" w:hAnsi="Helvetica Neue" w:cs="Times New Roman"/>
          <w:color w:val="222222"/>
        </w:rPr>
        <w:t xml:space="preserve"> 980 evaluation column means that an evaluation under the Sexually Violent Persons Act must be completed.</w:t>
      </w:r>
    </w:p>
    <w:p w14:paraId="78D042E5" w14:textId="77777777" w:rsidR="00B0728E" w:rsidRPr="00B0728E" w:rsidRDefault="00B0728E" w:rsidP="00B0728E">
      <w:pPr>
        <w:shd w:val="clear" w:color="auto" w:fill="FFFFFF"/>
        <w:spacing w:before="100" w:beforeAutospacing="1" w:after="100" w:afterAutospacing="1"/>
        <w:jc w:val="both"/>
        <w:rPr>
          <w:rFonts w:ascii="Helvetica Neue" w:hAnsi="Helvetica Neue" w:cs="Times New Roman"/>
          <w:color w:val="222222"/>
        </w:rPr>
      </w:pPr>
      <w:r w:rsidRPr="00B0728E">
        <w:rPr>
          <w:rFonts w:ascii="Helvetica Neue" w:hAnsi="Helvetica Neue" w:cs="Times New Roman"/>
          <w:color w:val="222222"/>
        </w:rPr>
        <w:t xml:space="preserve">The court may order the youth to register with SORP and to submit a DNA specimen if the court finds that the commission of one of the following offenses was sexually motivated: offenses contained in </w:t>
      </w:r>
      <w:proofErr w:type="spellStart"/>
      <w:r w:rsidRPr="00B0728E">
        <w:rPr>
          <w:rFonts w:ascii="Helvetica Neue" w:hAnsi="Helvetica Neue" w:cs="Times New Roman"/>
          <w:color w:val="222222"/>
        </w:rPr>
        <w:t>ch.</w:t>
      </w:r>
      <w:proofErr w:type="spellEnd"/>
      <w:r w:rsidRPr="00B0728E">
        <w:rPr>
          <w:rFonts w:ascii="Helvetica Neue" w:hAnsi="Helvetica Neue" w:cs="Times New Roman"/>
          <w:color w:val="222222"/>
        </w:rPr>
        <w:t xml:space="preserve"> 940, Crimes Against Life &amp; Bodily Security;</w:t>
      </w:r>
      <w:r w:rsidRPr="00B0728E">
        <w:rPr>
          <w:rFonts w:ascii="Helvetica Neue" w:hAnsi="Helvetica Neue" w:cs="Times New Roman"/>
          <w:color w:val="222222"/>
        </w:rPr>
        <w:br/>
      </w:r>
      <w:proofErr w:type="spellStart"/>
      <w:r w:rsidRPr="00B0728E">
        <w:rPr>
          <w:rFonts w:ascii="Helvetica Neue" w:hAnsi="Helvetica Neue" w:cs="Times New Roman"/>
          <w:color w:val="222222"/>
        </w:rPr>
        <w:t>ch.</w:t>
      </w:r>
      <w:proofErr w:type="spellEnd"/>
      <w:r w:rsidRPr="00B0728E">
        <w:rPr>
          <w:rFonts w:ascii="Helvetica Neue" w:hAnsi="Helvetica Neue" w:cs="Times New Roman"/>
          <w:color w:val="222222"/>
        </w:rPr>
        <w:t xml:space="preserve"> 948, Crimes Against Children; </w:t>
      </w:r>
      <w:proofErr w:type="spellStart"/>
      <w:r w:rsidRPr="00B0728E">
        <w:rPr>
          <w:rFonts w:ascii="Helvetica Neue" w:hAnsi="Helvetica Neue" w:cs="Times New Roman"/>
          <w:color w:val="222222"/>
        </w:rPr>
        <w:t>ch.</w:t>
      </w:r>
      <w:proofErr w:type="spellEnd"/>
      <w:r w:rsidRPr="00B0728E">
        <w:rPr>
          <w:rFonts w:ascii="Helvetica Neue" w:hAnsi="Helvetica Neue" w:cs="Times New Roman"/>
          <w:color w:val="222222"/>
        </w:rPr>
        <w:t xml:space="preserve"> 944, Crimes Against Sexual Morality; and ss. 943.01 through 943.15, Crimes Against Property.</w:t>
      </w:r>
    </w:p>
    <w:p w14:paraId="68A35428" w14:textId="77777777" w:rsidR="00B0728E" w:rsidRPr="00B0728E" w:rsidRDefault="00B0728E" w:rsidP="00B0728E">
      <w:pPr>
        <w:shd w:val="clear" w:color="auto" w:fill="FFFFFF"/>
        <w:spacing w:before="100" w:beforeAutospacing="1" w:after="100" w:afterAutospacing="1"/>
        <w:jc w:val="both"/>
        <w:rPr>
          <w:rFonts w:ascii="Helvetica Neue" w:hAnsi="Helvetica Neue" w:cs="Times New Roman"/>
          <w:color w:val="222222"/>
        </w:rPr>
      </w:pPr>
      <w:r w:rsidRPr="00B0728E">
        <w:rPr>
          <w:rFonts w:ascii="Helvetica Neue" w:hAnsi="Helvetica Neue" w:cs="Times New Roman"/>
          <w:color w:val="222222"/>
        </w:rPr>
        <w:t xml:space="preserve">The court may order that the youth be evaluated under </w:t>
      </w:r>
      <w:proofErr w:type="spellStart"/>
      <w:r w:rsidRPr="00B0728E">
        <w:rPr>
          <w:rFonts w:ascii="Helvetica Neue" w:hAnsi="Helvetica Neue" w:cs="Times New Roman"/>
          <w:color w:val="222222"/>
        </w:rPr>
        <w:t>ch.</w:t>
      </w:r>
      <w:proofErr w:type="spellEnd"/>
      <w:r w:rsidRPr="00B0728E">
        <w:rPr>
          <w:rFonts w:ascii="Helvetica Neue" w:hAnsi="Helvetica Neue" w:cs="Times New Roman"/>
          <w:color w:val="222222"/>
        </w:rPr>
        <w:t xml:space="preserve"> 980, Sexually Violent Persons Act, if the court finds that the commission of one of the following offenses was sexually motivated: 940.01 First-degree intentional homicide; 940.02 First-degree reckless homicide; 940.05 Second-degree intentional homicide; 940.06 Second-degree reckless homicide; 940.19 (4) or (5) Battery, causes great bodily harm; 940.195 (4) or (5) Battery to an unborn child, 940.30 False imprisonment; 940.305 Taking hostages; 940.31 Kidnapping; and 943.10 Burglary.</w:t>
      </w:r>
    </w:p>
    <w:p w14:paraId="5CE0843B" w14:textId="77777777" w:rsidR="002F04EC" w:rsidRDefault="002F04EC">
      <w:bookmarkStart w:id="0" w:name="_GoBack"/>
      <w:bookmarkEnd w:id="0"/>
    </w:p>
    <w:sectPr w:rsidR="002F04EC" w:rsidSect="00B072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8E"/>
    <w:rsid w:val="0016606C"/>
    <w:rsid w:val="002F04EC"/>
    <w:rsid w:val="00B0728E"/>
    <w:rsid w:val="00DC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D9DB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ed">
    <w:name w:val="centered"/>
    <w:basedOn w:val="Normal"/>
    <w:rsid w:val="00B0728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0728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728E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2344</Characters>
  <Application>Microsoft Macintosh Word</Application>
  <DocSecurity>0</DocSecurity>
  <Lines>19</Lines>
  <Paragraphs>5</Paragraphs>
  <ScaleCrop>false</ScaleCrop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jkriesel@impactgel.com</dc:creator>
  <cp:keywords/>
  <dc:description/>
  <cp:lastModifiedBy>jkriesel@impactgel.com</cp:lastModifiedBy>
  <cp:revision>1</cp:revision>
  <dcterms:created xsi:type="dcterms:W3CDTF">2025-05-20T19:44:00Z</dcterms:created>
  <dcterms:modified xsi:type="dcterms:W3CDTF">2025-05-20T19:45:00Z</dcterms:modified>
</cp:coreProperties>
</file>