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F9FD" w14:textId="77777777" w:rsidR="00AB16EB" w:rsidRDefault="001D2EEE" w:rsidP="00AB16EB">
      <w:pPr>
        <w:ind w:left="720" w:hanging="720"/>
        <w:rPr>
          <w:rFonts w:ascii="Times New Roman" w:eastAsia="Times New Roman" w:hAnsi="Times New Roman" w:cs="Times New Roman"/>
          <w:b/>
          <w:bCs/>
        </w:rPr>
      </w:pPr>
      <w:r w:rsidRPr="00AB16EB">
        <w:rPr>
          <w:rFonts w:ascii="Times New Roman" w:eastAsia="Times New Roman" w:hAnsi="Times New Roman" w:cs="Times New Roman"/>
          <w:b/>
          <w:bCs/>
        </w:rPr>
        <w:t xml:space="preserve">Subject: Request for </w:t>
      </w:r>
      <w:r w:rsidR="002E02E8" w:rsidRPr="00AB16EB">
        <w:rPr>
          <w:rFonts w:ascii="Times New Roman" w:eastAsia="Times New Roman" w:hAnsi="Times New Roman" w:cs="Times New Roman"/>
          <w:b/>
          <w:bCs/>
        </w:rPr>
        <w:t xml:space="preserve">Professional Development </w:t>
      </w:r>
      <w:r w:rsidRPr="00AB16EB">
        <w:rPr>
          <w:rFonts w:ascii="Times New Roman" w:eastAsia="Times New Roman" w:hAnsi="Times New Roman" w:cs="Times New Roman"/>
          <w:b/>
          <w:bCs/>
        </w:rPr>
        <w:t xml:space="preserve">Support to Attend </w:t>
      </w:r>
      <w:r w:rsidR="002E02E8" w:rsidRPr="00AB16EB">
        <w:rPr>
          <w:rFonts w:ascii="Times New Roman" w:eastAsia="Times New Roman" w:hAnsi="Times New Roman" w:cs="Times New Roman"/>
          <w:b/>
          <w:bCs/>
        </w:rPr>
        <w:t>Your Strategy Reset</w:t>
      </w:r>
      <w:r w:rsidR="00DC2508" w:rsidRPr="00AB16EB">
        <w:rPr>
          <w:rFonts w:ascii="Times New Roman" w:eastAsia="Times New Roman" w:hAnsi="Times New Roman" w:cs="Times New Roman"/>
          <w:b/>
          <w:bCs/>
        </w:rPr>
        <w:t>™</w:t>
      </w:r>
      <w:r w:rsidR="00AB16EB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3B1D9D1" w14:textId="389B55B6" w:rsidR="001D2EEE" w:rsidRPr="00AB16EB" w:rsidRDefault="001D2EEE" w:rsidP="00AB16EB">
      <w:pPr>
        <w:ind w:left="720" w:hanging="720"/>
        <w:rPr>
          <w:rFonts w:ascii="Times New Roman" w:eastAsia="Times New Roman" w:hAnsi="Times New Roman" w:cs="Times New Roman"/>
          <w:b/>
          <w:bCs/>
        </w:rPr>
      </w:pPr>
      <w:r w:rsidRPr="00AB16EB">
        <w:rPr>
          <w:rFonts w:ascii="Times New Roman" w:eastAsia="Times New Roman" w:hAnsi="Times New Roman" w:cs="Times New Roman"/>
        </w:rPr>
        <w:t xml:space="preserve">Dear </w:t>
      </w:r>
      <w:r w:rsidRPr="00AB16EB">
        <w:rPr>
          <w:rFonts w:ascii="Times New Roman" w:eastAsia="Times New Roman" w:hAnsi="Times New Roman" w:cs="Times New Roman"/>
          <w:highlight w:val="yellow"/>
        </w:rPr>
        <w:t>[Manager's Name],</w:t>
      </w:r>
    </w:p>
    <w:p w14:paraId="6F041A9A" w14:textId="256FB240" w:rsidR="002E02E8" w:rsidRPr="00AB16EB" w:rsidRDefault="002E02E8" w:rsidP="002E02E8">
      <w:pPr>
        <w:pStyle w:val="NormalWeb"/>
      </w:pPr>
      <w:r w:rsidRPr="00AB16EB">
        <w:t xml:space="preserve">I’m writing to request organizational support to attend </w:t>
      </w:r>
      <w:r w:rsidRPr="00AB16EB">
        <w:rPr>
          <w:rStyle w:val="Strong"/>
        </w:rPr>
        <w:t>Your Strategy Reset</w:t>
      </w:r>
      <w:r w:rsidR="00DC2508" w:rsidRPr="00AB16EB">
        <w:rPr>
          <w:rStyle w:val="Strong"/>
        </w:rPr>
        <w:t>™</w:t>
      </w:r>
      <w:r w:rsidRPr="00AB16EB">
        <w:t>—a high-impact, one-day professional development immersion designed for high-performing women who are navigating increased responsibility, complexity, and pace.</w:t>
      </w:r>
    </w:p>
    <w:p w14:paraId="6162DF36" w14:textId="5E099720" w:rsidR="00DC2508" w:rsidRPr="00AB16EB" w:rsidRDefault="002E02E8" w:rsidP="002E02E8">
      <w:pPr>
        <w:pStyle w:val="NormalWeb"/>
      </w:pPr>
      <w:r w:rsidRPr="00AB16EB">
        <w:t xml:space="preserve">This is not a traditional conference. </w:t>
      </w:r>
      <w:r w:rsidR="00DC2508" w:rsidRPr="00AB16EB">
        <w:rPr>
          <w:rStyle w:val="Strong"/>
        </w:rPr>
        <w:t xml:space="preserve">Your Strategy Reset™ </w:t>
      </w:r>
      <w:r w:rsidRPr="00AB16EB">
        <w:t xml:space="preserve">is a </w:t>
      </w:r>
      <w:r w:rsidRPr="00AB16EB">
        <w:rPr>
          <w:rStyle w:val="Strong"/>
          <w:b w:val="0"/>
          <w:bCs w:val="0"/>
        </w:rPr>
        <w:t>strategic reset</w:t>
      </w:r>
      <w:r w:rsidRPr="00AB16EB">
        <w:t xml:space="preserve"> focused on clarity, decision-making, and sustainable performance. The experience is led by certified professional coaches and equips participants with practical frameworks to recalibrate priorities, strengthen confidence, and lead with greater focus and impact</w:t>
      </w:r>
      <w:r w:rsidR="00DC2508" w:rsidRPr="00AB16EB">
        <w:t xml:space="preserve"> (without burnout). </w:t>
      </w:r>
    </w:p>
    <w:p w14:paraId="6799281B" w14:textId="30F784F6" w:rsidR="002E02E8" w:rsidRPr="00AB16EB" w:rsidRDefault="002E02E8" w:rsidP="002E02E8">
      <w:pPr>
        <w:pStyle w:val="NormalWeb"/>
      </w:pPr>
      <w:r w:rsidRPr="00AB16EB">
        <w:t>As our organization continues to invest in leadership development and the advancement of women, this experience directly supports those goals. It addresses a growing reality for high-achieving professionals</w:t>
      </w:r>
      <w:r w:rsidR="00DC2508" w:rsidRPr="00AB16EB">
        <w:t xml:space="preserve">: </w:t>
      </w:r>
      <w:r w:rsidRPr="00AB16EB">
        <w:t>performance expectations continue to rise</w:t>
      </w:r>
      <w:r w:rsidR="00DC2508" w:rsidRPr="00AB16EB">
        <w:t xml:space="preserve"> - </w:t>
      </w:r>
      <w:r w:rsidRPr="00AB16EB">
        <w:t>but clarity, capacity</w:t>
      </w:r>
      <w:r w:rsidR="00DC2508" w:rsidRPr="00AB16EB">
        <w:t xml:space="preserve"> (overextension)</w:t>
      </w:r>
      <w:r w:rsidRPr="00AB16EB">
        <w:t>, and alignment are rarely addressed in traditional development models.</w:t>
      </w:r>
    </w:p>
    <w:p w14:paraId="3895B6DC" w14:textId="099968F2" w:rsidR="002E02E8" w:rsidRPr="00AB16EB" w:rsidRDefault="002E02E8" w:rsidP="002E02E8">
      <w:pPr>
        <w:pStyle w:val="NormalWeb"/>
      </w:pPr>
      <w:r w:rsidRPr="00AB16EB">
        <w:rPr>
          <w:rStyle w:val="Strong"/>
          <w:u w:val="single"/>
        </w:rPr>
        <w:t>Key organizational benefits include:</w:t>
      </w:r>
      <w:r w:rsidR="00DC2508" w:rsidRPr="00AB16EB">
        <w:rPr>
          <w:rStyle w:val="Strong"/>
        </w:rPr>
        <w:br/>
      </w:r>
      <w:r w:rsidRPr="00AB16EB">
        <w:rPr>
          <w:rStyle w:val="Strong"/>
        </w:rPr>
        <w:t>1. Increased Strategic Clarity &amp; Decision Quality</w:t>
      </w:r>
      <w:r w:rsidR="00DC2508" w:rsidRPr="00AB16EB">
        <w:rPr>
          <w:rStyle w:val="Strong"/>
        </w:rPr>
        <w:t xml:space="preserve"> - </w:t>
      </w:r>
      <w:r w:rsidRPr="00AB16EB">
        <w:t>Participants learn how to cut through competing demands</w:t>
      </w:r>
      <w:r w:rsidR="00AB16EB" w:rsidRPr="00AB16EB">
        <w:t xml:space="preserve"> and </w:t>
      </w:r>
      <w:r w:rsidRPr="00AB16EB">
        <w:t>priorities, and focus energy on work that drives real impact. This directly supports stronger judgment, effective time allocation, and improved execution.</w:t>
      </w:r>
    </w:p>
    <w:p w14:paraId="6294E438" w14:textId="210EF7A2" w:rsidR="002E02E8" w:rsidRPr="00AB16EB" w:rsidRDefault="002E02E8" w:rsidP="002E02E8">
      <w:pPr>
        <w:pStyle w:val="NormalWeb"/>
      </w:pPr>
      <w:r w:rsidRPr="00AB16EB">
        <w:rPr>
          <w:rStyle w:val="Strong"/>
        </w:rPr>
        <w:t>2. Stronger Leadership Confidence &amp; Presence</w:t>
      </w:r>
      <w:r w:rsidR="00DC2508" w:rsidRPr="00AB16EB">
        <w:rPr>
          <w:rStyle w:val="Strong"/>
        </w:rPr>
        <w:t xml:space="preserve"> -</w:t>
      </w:r>
      <w:r w:rsidR="00DC2508" w:rsidRPr="00AB16EB">
        <w:rPr>
          <w:rStyle w:val="Strong"/>
          <w:b w:val="0"/>
          <w:bCs w:val="0"/>
        </w:rPr>
        <w:t>Your Strategy Reset™</w:t>
      </w:r>
      <w:r w:rsidRPr="00AB16EB">
        <w:t xml:space="preserve"> provides tools to strengthen self-trust and confidence—enabling women to communicate more clearly, advocate effectively, and lead with authority rather than hesitation or over-functioning.</w:t>
      </w:r>
    </w:p>
    <w:p w14:paraId="0504316F" w14:textId="045B0029" w:rsidR="002E02E8" w:rsidRPr="00AB16EB" w:rsidRDefault="002E02E8" w:rsidP="002E02E8">
      <w:pPr>
        <w:pStyle w:val="NormalWeb"/>
      </w:pPr>
      <w:r w:rsidRPr="00AB16EB">
        <w:rPr>
          <w:rStyle w:val="Strong"/>
        </w:rPr>
        <w:t>3. Sustainable Performance &amp; Retention</w:t>
      </w:r>
      <w:r w:rsidR="00DC2508" w:rsidRPr="00AB16EB">
        <w:rPr>
          <w:rStyle w:val="Strong"/>
        </w:rPr>
        <w:t xml:space="preserve"> - </w:t>
      </w:r>
      <w:r w:rsidRPr="00AB16EB">
        <w:t>By addressing alignment, capacity, and well-being together, this experience supports resilience and long-term engagement—key factors in retaining high-performing women and preventing burnout.</w:t>
      </w:r>
    </w:p>
    <w:p w14:paraId="0CE910D2" w14:textId="6055F81B" w:rsidR="002E02E8" w:rsidRPr="00AB16EB" w:rsidRDefault="002E02E8" w:rsidP="002E02E8">
      <w:pPr>
        <w:pStyle w:val="NormalWeb"/>
      </w:pPr>
      <w:r w:rsidRPr="00AB16EB">
        <w:rPr>
          <w:rStyle w:val="Strong"/>
        </w:rPr>
        <w:t>4. Cross-Industry Perspective &amp; High-Caliber Network</w:t>
      </w:r>
      <w:r w:rsidR="00DC2508" w:rsidRPr="00AB16EB">
        <w:rPr>
          <w:rStyle w:val="Strong"/>
        </w:rPr>
        <w:t xml:space="preserve"> -</w:t>
      </w:r>
      <w:r w:rsidRPr="00AB16EB">
        <w:t>The experience brings together accomplished women from diverse industries, creating exposure to new perspectives, best practices, and a high-value professional network that extends beyond the event itself.</w:t>
      </w:r>
    </w:p>
    <w:p w14:paraId="6437032E" w14:textId="2BF33F0A" w:rsidR="002E02E8" w:rsidRPr="00AB16EB" w:rsidRDefault="002E02E8" w:rsidP="002E02E8">
      <w:pPr>
        <w:pStyle w:val="NormalWeb"/>
      </w:pPr>
      <w:r w:rsidRPr="00AB16EB">
        <w:t xml:space="preserve">The skills and insights gained </w:t>
      </w:r>
      <w:r w:rsidR="00DC2508" w:rsidRPr="00AB16EB">
        <w:t>are</w:t>
      </w:r>
      <w:r w:rsidRPr="00AB16EB">
        <w:t xml:space="preserve"> immediately applicable to my role</w:t>
      </w:r>
      <w:r w:rsidR="00DC2508" w:rsidRPr="00AB16EB">
        <w:t xml:space="preserve"> and my team</w:t>
      </w:r>
      <w:r w:rsidRPr="00AB16EB">
        <w:t>, contributing to stronger leadership effectiveness and a more sustainable performance culture.</w:t>
      </w:r>
    </w:p>
    <w:p w14:paraId="2D81F313" w14:textId="59A140F1" w:rsidR="002E02E8" w:rsidRPr="00AB16EB" w:rsidRDefault="00497768" w:rsidP="002E02E8">
      <w:pPr>
        <w:pStyle w:val="NormalWeb"/>
      </w:pPr>
      <w:r>
        <w:t xml:space="preserve">The event takes place on </w:t>
      </w:r>
      <w:r w:rsidRPr="00AB16EB">
        <w:rPr>
          <w:highlight w:val="yellow"/>
        </w:rPr>
        <w:t>[</w:t>
      </w:r>
      <w:r w:rsidRPr="00497768">
        <w:rPr>
          <w:highlight w:val="yellow"/>
        </w:rPr>
        <w:t>date</w:t>
      </w:r>
      <w:r>
        <w:t>], and t</w:t>
      </w:r>
      <w:r w:rsidR="002E02E8" w:rsidRPr="00AB16EB">
        <w:t>he investment for this experience is</w:t>
      </w:r>
      <w:r w:rsidR="00DC2508" w:rsidRPr="00AB16EB">
        <w:t xml:space="preserve"> </w:t>
      </w:r>
      <w:r w:rsidR="00DC2508" w:rsidRPr="00AB16EB">
        <w:rPr>
          <w:highlight w:val="yellow"/>
        </w:rPr>
        <w:t>[registration fee]</w:t>
      </w:r>
      <w:r w:rsidR="00DC2508" w:rsidRPr="00AB16EB">
        <w:rPr>
          <w:rStyle w:val="Strong"/>
        </w:rPr>
        <w:t xml:space="preserve">. </w:t>
      </w:r>
      <w:r w:rsidR="002E02E8" w:rsidRPr="00AB16EB">
        <w:t>I’ve attached additional information for your reference and would be happy to discuss how this aligns with my development goals and our organization’s broader objectives.</w:t>
      </w:r>
    </w:p>
    <w:p w14:paraId="4FEC02E8" w14:textId="38DDF022" w:rsidR="001D2EEE" w:rsidRPr="00AB16EB" w:rsidRDefault="002E02E8" w:rsidP="00AB16EB">
      <w:pPr>
        <w:pStyle w:val="NormalWeb"/>
      </w:pPr>
      <w:r w:rsidRPr="00AB16EB">
        <w:t xml:space="preserve">Thank you for considering this request. I’m confident that this experience will enhance my effectiveness, clarity, and impact—and ultimately benefit the </w:t>
      </w:r>
      <w:proofErr w:type="gramStart"/>
      <w:r w:rsidRPr="00AB16EB">
        <w:t>organization as a whole</w:t>
      </w:r>
      <w:proofErr w:type="gramEnd"/>
      <w:r w:rsidRPr="00AB16EB">
        <w:t>.</w:t>
      </w:r>
      <w:r w:rsidR="00AB16EB" w:rsidRPr="00AB16EB">
        <w:br/>
      </w:r>
      <w:r w:rsidR="00AB16EB" w:rsidRPr="00AB16EB">
        <w:br/>
      </w:r>
      <w:r w:rsidR="001D2EEE" w:rsidRPr="00AB16EB">
        <w:t>Sincerely,</w:t>
      </w:r>
      <w:r w:rsidR="00AB16EB">
        <w:br/>
      </w:r>
      <w:r w:rsidR="001D2EEE" w:rsidRPr="00AB16EB">
        <w:rPr>
          <w:highlight w:val="yellow"/>
        </w:rPr>
        <w:t>[Your Name]</w:t>
      </w:r>
      <w:r w:rsidR="001D2EEE" w:rsidRPr="00AB16EB">
        <w:rPr>
          <w:highlight w:val="yellow"/>
        </w:rPr>
        <w:br/>
        <w:t>[Your Position]</w:t>
      </w:r>
    </w:p>
    <w:sectPr w:rsidR="001D2EEE" w:rsidRPr="00AB16EB" w:rsidSect="001860ED">
      <w:pgSz w:w="12240" w:h="15840"/>
      <w:pgMar w:top="1305" w:right="1440" w:bottom="131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B180A"/>
    <w:multiLevelType w:val="multilevel"/>
    <w:tmpl w:val="D4AA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B5789C"/>
    <w:multiLevelType w:val="multilevel"/>
    <w:tmpl w:val="8ACC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783411">
    <w:abstractNumId w:val="1"/>
  </w:num>
  <w:num w:numId="2" w16cid:durableId="90606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EE"/>
    <w:rsid w:val="001860ED"/>
    <w:rsid w:val="001D2EEE"/>
    <w:rsid w:val="001D35C2"/>
    <w:rsid w:val="002614AD"/>
    <w:rsid w:val="002E02E8"/>
    <w:rsid w:val="004562EB"/>
    <w:rsid w:val="00497768"/>
    <w:rsid w:val="005A07FF"/>
    <w:rsid w:val="00816CC2"/>
    <w:rsid w:val="00892A90"/>
    <w:rsid w:val="0090186D"/>
    <w:rsid w:val="00A31D21"/>
    <w:rsid w:val="00AB16EB"/>
    <w:rsid w:val="00BE0EEC"/>
    <w:rsid w:val="00DC2508"/>
    <w:rsid w:val="00E652F3"/>
    <w:rsid w:val="00F1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535EA"/>
  <w15:chartTrackingRefBased/>
  <w15:docId w15:val="{916CD0B3-43DA-4141-9240-71F50B84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2E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D2E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elivate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lacqua</dc:creator>
  <cp:keywords/>
  <dc:description/>
  <cp:lastModifiedBy>gia lacqua</cp:lastModifiedBy>
  <cp:revision>2</cp:revision>
  <dcterms:created xsi:type="dcterms:W3CDTF">2025-12-19T18:45:00Z</dcterms:created>
  <dcterms:modified xsi:type="dcterms:W3CDTF">2025-12-19T18:45:00Z</dcterms:modified>
</cp:coreProperties>
</file>